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275E2F24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CC5033">
        <w:rPr>
          <w:b/>
          <w:sz w:val="28"/>
        </w:rPr>
        <w:t>2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3B90E63B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</w:t>
      </w:r>
      <w:r w:rsidR="00EF4080">
        <w:t>3</w:t>
      </w:r>
      <w:r w:rsidR="00A0756D">
        <w:t>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02C034F3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</w:p>
    <w:p w14:paraId="74408E83" w14:textId="6963F2BE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</w:t>
      </w:r>
      <w:r w:rsidR="005321AF">
        <w:t>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6FEC2861" w:rsidR="001B105C" w:rsidRDefault="00595A6E" w:rsidP="00A0756D">
      <w:pPr>
        <w:spacing w:after="160" w:line="259" w:lineRule="auto"/>
        <w:jc w:val="both"/>
      </w:pPr>
      <w:r>
        <w:t>FLS</w:t>
      </w:r>
      <w:r w:rsidR="001B105C" w:rsidRPr="00FA7B32">
        <w:t xml:space="preserve"> Desig</w:t>
      </w:r>
      <w:r w:rsidR="001B105C">
        <w:t>n</w:t>
      </w:r>
      <w:r w:rsidR="001B105C" w:rsidRPr="00FA7B32">
        <w:t xml:space="preserve"> </w:t>
      </w:r>
      <w:r w:rsidR="001B105C">
        <w:t>of</w:t>
      </w:r>
      <w:r w:rsidR="001B105C" w:rsidRPr="00FA7B32">
        <w:t xml:space="preserve"> </w:t>
      </w:r>
      <w:r w:rsidR="00795414" w:rsidRPr="00795414">
        <w:t>Kings Garden Multifunctional Building located on the land plot with the following cadastral code: 01.18.04.018.067, Tbilisi, Georgia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1B105C" w14:paraId="423CA378" w14:textId="77777777" w:rsidTr="00E10E30">
        <w:trPr>
          <w:trHeight w:val="755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14:paraId="1478576F" w14:textId="77777777" w:rsidTr="001B105C">
        <w:tc>
          <w:tcPr>
            <w:tcW w:w="1818" w:type="dxa"/>
          </w:tcPr>
          <w:p w14:paraId="2B580970" w14:textId="2D6F45F1" w:rsidR="001B105C" w:rsidRPr="00993EEA" w:rsidRDefault="001B105C" w:rsidP="00A0756D">
            <w:pPr>
              <w:spacing w:after="160" w:line="259" w:lineRule="auto"/>
              <w:jc w:val="both"/>
            </w:pPr>
            <w:r w:rsidRPr="00993EEA">
              <w:t>Installment # 1</w:t>
            </w:r>
          </w:p>
        </w:tc>
        <w:tc>
          <w:tcPr>
            <w:tcW w:w="2970" w:type="dxa"/>
          </w:tcPr>
          <w:p w14:paraId="6B6ED52B" w14:textId="724C74F9" w:rsidR="001B105C" w:rsidRPr="00993EEA" w:rsidRDefault="00F55AA7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1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 w:rsidR="00E10E30">
              <w:t>Initial Report</w:t>
            </w:r>
          </w:p>
        </w:tc>
        <w:tc>
          <w:tcPr>
            <w:tcW w:w="2394" w:type="dxa"/>
          </w:tcPr>
          <w:p w14:paraId="15F4B767" w14:textId="5815811D" w:rsidR="001B105C" w:rsidRDefault="00E10E30" w:rsidP="001B105C">
            <w:pPr>
              <w:spacing w:after="160" w:line="259" w:lineRule="auto"/>
              <w:jc w:val="center"/>
            </w:pPr>
            <w:r>
              <w:t>5</w:t>
            </w:r>
            <w:r w:rsidR="001B105C">
              <w:t xml:space="preserve"> days</w:t>
            </w:r>
          </w:p>
        </w:tc>
        <w:tc>
          <w:tcPr>
            <w:tcW w:w="2394" w:type="dxa"/>
          </w:tcPr>
          <w:p w14:paraId="682CA9BB" w14:textId="58641CD2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 xml:space="preserve"> 000 USD</w:t>
            </w:r>
          </w:p>
        </w:tc>
      </w:tr>
      <w:tr w:rsidR="001B105C" w14:paraId="13401C04" w14:textId="77777777" w:rsidTr="001B105C">
        <w:tc>
          <w:tcPr>
            <w:tcW w:w="1818" w:type="dxa"/>
          </w:tcPr>
          <w:p w14:paraId="67BEF166" w14:textId="20DAEFAA" w:rsidR="001B105C" w:rsidRDefault="001B105C" w:rsidP="00A0756D">
            <w:pPr>
              <w:spacing w:after="160" w:line="259" w:lineRule="auto"/>
              <w:jc w:val="both"/>
            </w:pPr>
            <w:r w:rsidRPr="00993EEA">
              <w:t>Installment # 2</w:t>
            </w:r>
          </w:p>
        </w:tc>
        <w:tc>
          <w:tcPr>
            <w:tcW w:w="2970" w:type="dxa"/>
          </w:tcPr>
          <w:p w14:paraId="233FB91D" w14:textId="4A8EBAAD" w:rsidR="00E10E30" w:rsidRDefault="00F55AA7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2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 w:rsidR="00E10E30">
              <w:t>SD Stage Report for MEP and Architectural Packs</w:t>
            </w:r>
          </w:p>
        </w:tc>
        <w:tc>
          <w:tcPr>
            <w:tcW w:w="2394" w:type="dxa"/>
          </w:tcPr>
          <w:p w14:paraId="5EAD45F4" w14:textId="4BC258FB" w:rsidR="001B105C" w:rsidRDefault="00E10E30" w:rsidP="00E10E30">
            <w:pPr>
              <w:spacing w:after="160" w:line="259" w:lineRule="auto"/>
            </w:pPr>
            <w:r>
              <w:t xml:space="preserve">              14</w:t>
            </w:r>
            <w:r w:rsidR="001B105C">
              <w:t xml:space="preserve"> days</w:t>
            </w:r>
          </w:p>
        </w:tc>
        <w:tc>
          <w:tcPr>
            <w:tcW w:w="2394" w:type="dxa"/>
          </w:tcPr>
          <w:p w14:paraId="3861993A" w14:textId="413BCE0F" w:rsidR="001B105C" w:rsidRPr="00CC4A54" w:rsidRDefault="001B105C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 xml:space="preserve"> </w:t>
            </w:r>
            <w:r w:rsidR="00CC4A54" w:rsidRPr="00CC4A54">
              <w:rPr>
                <w:highlight w:val="yellow"/>
              </w:rPr>
              <w:t xml:space="preserve">0 </w:t>
            </w:r>
            <w:r w:rsidRPr="00CC4A54">
              <w:rPr>
                <w:highlight w:val="yellow"/>
              </w:rPr>
              <w:t>000 USD</w:t>
            </w:r>
          </w:p>
        </w:tc>
      </w:tr>
      <w:tr w:rsidR="001B105C" w14:paraId="6BC10493" w14:textId="77777777" w:rsidTr="001B105C">
        <w:tc>
          <w:tcPr>
            <w:tcW w:w="1818" w:type="dxa"/>
          </w:tcPr>
          <w:p w14:paraId="1D7F860B" w14:textId="0A2920AE" w:rsidR="001B105C" w:rsidRDefault="001B105C" w:rsidP="00A0756D">
            <w:pPr>
              <w:spacing w:after="160" w:line="259" w:lineRule="auto"/>
              <w:jc w:val="both"/>
            </w:pPr>
            <w:r w:rsidRPr="00993EEA">
              <w:t>Installment # 3</w:t>
            </w:r>
          </w:p>
        </w:tc>
        <w:tc>
          <w:tcPr>
            <w:tcW w:w="2970" w:type="dxa"/>
          </w:tcPr>
          <w:p w14:paraId="40461D80" w14:textId="77E85480" w:rsidR="001B105C" w:rsidRDefault="00F55AA7" w:rsidP="00A0756D">
            <w:pPr>
              <w:spacing w:after="160" w:line="259" w:lineRule="auto"/>
              <w:jc w:val="both"/>
            </w:pPr>
            <w:r>
              <w:t xml:space="preserve">Stage 3 </w:t>
            </w:r>
            <w:r w:rsidR="00E10E30">
              <w:t>–</w:t>
            </w:r>
            <w:r>
              <w:t xml:space="preserve"> </w:t>
            </w:r>
            <w:r w:rsidR="00E10E30">
              <w:t>DD stage Report for MEP and Architectural Packs</w:t>
            </w:r>
          </w:p>
        </w:tc>
        <w:tc>
          <w:tcPr>
            <w:tcW w:w="2394" w:type="dxa"/>
          </w:tcPr>
          <w:p w14:paraId="5CE6989B" w14:textId="156E92EA" w:rsidR="001B105C" w:rsidRDefault="001B105C" w:rsidP="001B105C">
            <w:pPr>
              <w:spacing w:after="160" w:line="259" w:lineRule="auto"/>
              <w:jc w:val="center"/>
            </w:pPr>
            <w:r>
              <w:t>3</w:t>
            </w:r>
            <w:r w:rsidR="00F55AA7">
              <w:t>0</w:t>
            </w:r>
            <w:r>
              <w:t xml:space="preserve"> days</w:t>
            </w:r>
          </w:p>
        </w:tc>
        <w:tc>
          <w:tcPr>
            <w:tcW w:w="2394" w:type="dxa"/>
          </w:tcPr>
          <w:p w14:paraId="15795BBC" w14:textId="5DA7157A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>0 000 US</w:t>
            </w:r>
            <w:r w:rsidR="003A4E92">
              <w:rPr>
                <w:highlight w:val="yellow"/>
              </w:rPr>
              <w:t>D</w:t>
            </w:r>
          </w:p>
        </w:tc>
      </w:tr>
      <w:tr w:rsidR="003A4E92" w14:paraId="24566628" w14:textId="77777777" w:rsidTr="001B105C">
        <w:tc>
          <w:tcPr>
            <w:tcW w:w="1818" w:type="dxa"/>
          </w:tcPr>
          <w:p w14:paraId="2F5AE6C7" w14:textId="191C64DB" w:rsidR="003A4E92" w:rsidRPr="00993EEA" w:rsidRDefault="003A4E92" w:rsidP="00A0756D">
            <w:pPr>
              <w:spacing w:after="160" w:line="259" w:lineRule="auto"/>
              <w:jc w:val="both"/>
            </w:pPr>
            <w:r w:rsidRPr="00993EEA">
              <w:t>Installment # 4</w:t>
            </w:r>
          </w:p>
        </w:tc>
        <w:tc>
          <w:tcPr>
            <w:tcW w:w="2970" w:type="dxa"/>
          </w:tcPr>
          <w:p w14:paraId="4D543722" w14:textId="6A9C73BE" w:rsidR="003A4E92" w:rsidRDefault="003A4E92" w:rsidP="00A0756D">
            <w:pPr>
              <w:spacing w:after="160" w:line="259" w:lineRule="auto"/>
              <w:jc w:val="both"/>
            </w:pPr>
            <w:r>
              <w:t>Construction Supervision</w:t>
            </w:r>
          </w:p>
        </w:tc>
        <w:tc>
          <w:tcPr>
            <w:tcW w:w="2394" w:type="dxa"/>
          </w:tcPr>
          <w:p w14:paraId="32D40133" w14:textId="77777777" w:rsidR="003A4E92" w:rsidRDefault="003A4E92" w:rsidP="001B105C">
            <w:pPr>
              <w:spacing w:after="160" w:line="259" w:lineRule="auto"/>
              <w:jc w:val="center"/>
            </w:pPr>
          </w:p>
        </w:tc>
        <w:tc>
          <w:tcPr>
            <w:tcW w:w="2394" w:type="dxa"/>
          </w:tcPr>
          <w:p w14:paraId="0A3EBFF2" w14:textId="3430B00D" w:rsidR="003A4E92" w:rsidRPr="00CC4A54" w:rsidRDefault="003A4E92" w:rsidP="001B105C">
            <w:pPr>
              <w:spacing w:after="160" w:line="259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00 000 USD</w:t>
            </w:r>
          </w:p>
        </w:tc>
      </w:tr>
    </w:tbl>
    <w:p w14:paraId="584FB5F9" w14:textId="77777777" w:rsidR="003A4E92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</w:p>
    <w:p w14:paraId="4CECEE71" w14:textId="3ED47F58" w:rsidR="001B105C" w:rsidRPr="001B105C" w:rsidRDefault="001B105C" w:rsidP="002D2345">
      <w:pPr>
        <w:spacing w:after="160" w:line="259" w:lineRule="auto"/>
        <w:jc w:val="right"/>
        <w:rPr>
          <w:b/>
        </w:rPr>
      </w:pPr>
      <w:r w:rsidRPr="001B105C">
        <w:rPr>
          <w:b/>
        </w:rPr>
        <w:t>Total</w:t>
      </w:r>
      <w:r w:rsidR="0083483B">
        <w:rPr>
          <w:b/>
        </w:rPr>
        <w:t xml:space="preserve"> for Part 1</w:t>
      </w:r>
      <w:r w:rsidRPr="00CC4A54">
        <w:rPr>
          <w:b/>
          <w:highlight w:val="yellow"/>
        </w:rPr>
        <w:t xml:space="preserve">: </w:t>
      </w:r>
      <w:r w:rsidR="00CC4A54" w:rsidRPr="00CC4A54">
        <w:rPr>
          <w:b/>
          <w:highlight w:val="yellow"/>
        </w:rPr>
        <w:t>0</w:t>
      </w:r>
      <w:r w:rsidRPr="00CC4A54">
        <w:rPr>
          <w:b/>
          <w:highlight w:val="yellow"/>
        </w:rPr>
        <w:t>0 000</w:t>
      </w:r>
      <w:r w:rsidRPr="001B105C">
        <w:rPr>
          <w:b/>
        </w:rPr>
        <w:t xml:space="preserve"> USD</w:t>
      </w:r>
    </w:p>
    <w:p w14:paraId="496E5279" w14:textId="77777777" w:rsidR="000259CD" w:rsidRDefault="000259CD" w:rsidP="00A149C2">
      <w:pPr>
        <w:spacing w:after="160" w:line="259" w:lineRule="auto"/>
        <w:jc w:val="both"/>
        <w:rPr>
          <w:b/>
        </w:rPr>
      </w:pPr>
    </w:p>
    <w:p w14:paraId="75B3A5C6" w14:textId="11359D6A" w:rsidR="000259CD" w:rsidRDefault="000259CD"/>
    <w:p w14:paraId="50E4B6A9" w14:textId="71405259" w:rsidR="002D2345" w:rsidRDefault="002D2345"/>
    <w:p w14:paraId="4BA4222F" w14:textId="72C036AB" w:rsidR="002D2345" w:rsidRDefault="002D2345"/>
    <w:p w14:paraId="52FE36E8" w14:textId="7D8D34A0" w:rsidR="002D2345" w:rsidRDefault="002D2345"/>
    <w:p w14:paraId="2D28CFDE" w14:textId="77777777" w:rsidR="002D2345" w:rsidRDefault="002D2345"/>
    <w:p w14:paraId="615ED147" w14:textId="79DC8187" w:rsidR="00303691" w:rsidRDefault="000259CD" w:rsidP="0056523C">
      <w:pPr>
        <w:jc w:val="both"/>
      </w:pPr>
      <w:r>
        <w:lastRenderedPageBreak/>
        <w:t xml:space="preserve">Consultant shall produce complete package of </w:t>
      </w:r>
      <w:r w:rsidR="00A149C2">
        <w:t xml:space="preserve">technical specifications </w:t>
      </w:r>
      <w:r>
        <w:t xml:space="preserve">to the </w:t>
      </w:r>
      <w:r w:rsidR="00595A6E">
        <w:t>FLS</w:t>
      </w:r>
      <w:r>
        <w:t xml:space="preserve"> design project of </w:t>
      </w:r>
      <w:r w:rsidR="008D3538" w:rsidRPr="00795414">
        <w:t>Kings Garden Multifunctional Building located on the land plot with the following cadastral code: 01.18.04.018.067, Tbilisi, Georgia</w:t>
      </w:r>
      <w:r w:rsidR="00E10E30">
        <w:t>.</w:t>
      </w:r>
    </w:p>
    <w:p w14:paraId="20A1235F" w14:textId="5FCD4B28" w:rsidR="000259CD" w:rsidRDefault="000259CD" w:rsidP="0056523C">
      <w:pPr>
        <w:jc w:val="both"/>
      </w:pPr>
      <w:r>
        <w:t>Specifications must include</w:t>
      </w:r>
      <w:r w:rsidR="0083483B">
        <w:t xml:space="preserve"> all components as described in the Appendix 1</w:t>
      </w:r>
      <w:r w:rsidR="00EF4080">
        <w:t xml:space="preserve"> </w:t>
      </w:r>
      <w:r w:rsidR="0083483B">
        <w:t>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 xml:space="preserve">The amount(s) due shall be paid within </w:t>
      </w:r>
      <w:r w:rsidRPr="008D3538">
        <w:rPr>
          <w:highlight w:val="yellow"/>
        </w:rPr>
        <w:t>30 days after</w:t>
      </w:r>
      <w:r>
        <w:t xml:space="preserve">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4757B9A" w14:textId="7BFA0354" w:rsidR="008A418C" w:rsidRDefault="008A418C" w:rsidP="00F02710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415E9E6F" w14:textId="5E5FE924" w:rsidR="0056523C" w:rsidRDefault="0056523C" w:rsidP="0056523C"/>
    <w:p w14:paraId="5BFC028E" w14:textId="77777777" w:rsidR="0056523C" w:rsidRDefault="0056523C" w:rsidP="0056523C">
      <w:pPr>
        <w:rPr>
          <w:i/>
        </w:rPr>
      </w:pPr>
    </w:p>
    <w:p w14:paraId="4CFCE80B" w14:textId="1DA6CB62" w:rsidR="0056523C" w:rsidRDefault="0056523C" w:rsidP="0056523C">
      <w:pPr>
        <w:rPr>
          <w:i/>
        </w:rPr>
      </w:pPr>
    </w:p>
    <w:p w14:paraId="22D5212E" w14:textId="6566AC7D" w:rsidR="00EC77B1" w:rsidRDefault="00EC77B1" w:rsidP="0056523C">
      <w:pPr>
        <w:rPr>
          <w:i/>
        </w:rPr>
      </w:pPr>
    </w:p>
    <w:p w14:paraId="2EF41BE4" w14:textId="65DEC38E" w:rsidR="00EC77B1" w:rsidRDefault="00EC77B1" w:rsidP="0056523C">
      <w:pPr>
        <w:rPr>
          <w:i/>
        </w:rPr>
      </w:pPr>
    </w:p>
    <w:p w14:paraId="2E011499" w14:textId="7A800EA4" w:rsidR="00EC77B1" w:rsidRDefault="00EC77B1" w:rsidP="0056523C">
      <w:pPr>
        <w:rPr>
          <w:i/>
        </w:rPr>
      </w:pPr>
    </w:p>
    <w:p w14:paraId="1DBE9A59" w14:textId="34340A0C" w:rsidR="00EC77B1" w:rsidRDefault="00EC77B1" w:rsidP="0056523C">
      <w:pPr>
        <w:rPr>
          <w:i/>
        </w:rPr>
      </w:pPr>
    </w:p>
    <w:p w14:paraId="4B722D4C" w14:textId="7640ACA0" w:rsidR="00EC77B1" w:rsidRDefault="00EC77B1" w:rsidP="0056523C">
      <w:pPr>
        <w:rPr>
          <w:i/>
        </w:rPr>
      </w:pPr>
    </w:p>
    <w:p w14:paraId="2A2B652C" w14:textId="5DD503F4" w:rsidR="00EC77B1" w:rsidRDefault="00EC77B1" w:rsidP="0056523C">
      <w:pPr>
        <w:rPr>
          <w:i/>
        </w:rPr>
      </w:pPr>
    </w:p>
    <w:p w14:paraId="50057F9B" w14:textId="7DFD4096" w:rsidR="00EC77B1" w:rsidRDefault="00EC77B1" w:rsidP="0056523C">
      <w:pPr>
        <w:rPr>
          <w:i/>
        </w:rPr>
      </w:pPr>
    </w:p>
    <w:p w14:paraId="77A3AE2E" w14:textId="5D5E05EF" w:rsidR="00EC77B1" w:rsidRDefault="00EC77B1" w:rsidP="0056523C">
      <w:pPr>
        <w:rPr>
          <w:i/>
        </w:rPr>
      </w:pPr>
    </w:p>
    <w:p w14:paraId="7B1678F6" w14:textId="282B7F16" w:rsidR="00EC77B1" w:rsidRDefault="00EC77B1" w:rsidP="0056523C">
      <w:pPr>
        <w:rPr>
          <w:i/>
        </w:rPr>
      </w:pPr>
    </w:p>
    <w:p w14:paraId="27B74370" w14:textId="3CA2EE5D" w:rsidR="00EC77B1" w:rsidRDefault="00EC77B1" w:rsidP="0056523C">
      <w:pPr>
        <w:rPr>
          <w:i/>
        </w:rPr>
      </w:pPr>
    </w:p>
    <w:p w14:paraId="519F34FC" w14:textId="4E616260" w:rsidR="00EC77B1" w:rsidRDefault="00EC77B1" w:rsidP="0056523C">
      <w:pPr>
        <w:rPr>
          <w:i/>
        </w:rPr>
      </w:pPr>
    </w:p>
    <w:p w14:paraId="0907DC7D" w14:textId="0DA25233" w:rsidR="008D3538" w:rsidRDefault="008D3538" w:rsidP="0056523C">
      <w:pPr>
        <w:rPr>
          <w:i/>
        </w:rPr>
      </w:pPr>
    </w:p>
    <w:p w14:paraId="27381724" w14:textId="77777777" w:rsidR="008D3538" w:rsidRDefault="008D3538" w:rsidP="0056523C">
      <w:pPr>
        <w:rPr>
          <w:i/>
        </w:rPr>
      </w:pPr>
    </w:p>
    <w:p w14:paraId="6B27E506" w14:textId="7489FCEE" w:rsidR="00EC77B1" w:rsidRDefault="00EC77B1" w:rsidP="0056523C">
      <w:pPr>
        <w:rPr>
          <w:i/>
        </w:rPr>
      </w:pPr>
    </w:p>
    <w:p w14:paraId="6CB92A13" w14:textId="168FFF3C" w:rsidR="00EC77B1" w:rsidRDefault="00EC77B1" w:rsidP="0056523C">
      <w:pPr>
        <w:rPr>
          <w:i/>
        </w:rPr>
      </w:pPr>
    </w:p>
    <w:p w14:paraId="2D3F5CAB" w14:textId="72D2C49D" w:rsidR="00EC77B1" w:rsidRDefault="00EC77B1" w:rsidP="0056523C">
      <w:pPr>
        <w:rPr>
          <w:i/>
        </w:rPr>
      </w:pPr>
    </w:p>
    <w:p w14:paraId="1ACDB997" w14:textId="6155A7C0" w:rsidR="00EC77B1" w:rsidRDefault="00EC77B1" w:rsidP="0056523C">
      <w:pPr>
        <w:rPr>
          <w:i/>
        </w:rPr>
      </w:pPr>
    </w:p>
    <w:p w14:paraId="2E115F0C" w14:textId="77777777" w:rsidR="00EC77B1" w:rsidRDefault="00EC77B1" w:rsidP="0056523C">
      <w:pPr>
        <w:rPr>
          <w:i/>
        </w:rPr>
      </w:pPr>
    </w:p>
    <w:p w14:paraId="38E0FE43" w14:textId="77777777" w:rsidR="005F634D" w:rsidRDefault="005F634D" w:rsidP="0056523C">
      <w:pPr>
        <w:rPr>
          <w:i/>
        </w:rPr>
      </w:pPr>
    </w:p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Default="0056523C" w:rsidP="0056523C">
      <w:pPr>
        <w:ind w:left="5040" w:firstLine="720"/>
      </w:pPr>
      <w:r>
        <w:t>______________________________</w:t>
      </w:r>
    </w:p>
    <w:p w14:paraId="73DB9346" w14:textId="77777777" w:rsidR="00574C9B" w:rsidRPr="008930FC" w:rsidRDefault="0056523C" w:rsidP="00574C9B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4C9B">
        <w:rPr>
          <w:b/>
        </w:rPr>
        <w:t>Davit Svanidze</w:t>
      </w:r>
    </w:p>
    <w:p w14:paraId="49ADDB44" w14:textId="77777777" w:rsidR="00574C9B" w:rsidRPr="008930FC" w:rsidRDefault="00574C9B" w:rsidP="00574C9B">
      <w:r w:rsidRPr="008930FC">
        <w:t>Address:</w:t>
      </w:r>
      <w:r w:rsidRPr="008930FC">
        <w:tab/>
      </w:r>
      <w:r w:rsidRPr="008930FC">
        <w:tab/>
      </w:r>
      <w:r w:rsidRPr="008930FC">
        <w:tab/>
      </w:r>
      <w:r w:rsidRPr="008930FC">
        <w:tab/>
      </w:r>
      <w:r w:rsidRPr="008930FC">
        <w:tab/>
      </w:r>
      <w:r w:rsidRPr="008930FC">
        <w:tab/>
      </w:r>
      <w:r w:rsidRPr="008930FC">
        <w:tab/>
      </w:r>
      <w:r>
        <w:t>Apollo G.S</w:t>
      </w:r>
      <w:r w:rsidRPr="008930FC">
        <w:t xml:space="preserve"> LLC</w:t>
      </w:r>
    </w:p>
    <w:p w14:paraId="2DC19CD7" w14:textId="77777777" w:rsidR="00574C9B" w:rsidRPr="008930FC" w:rsidRDefault="00574C9B" w:rsidP="00574C9B">
      <w:pPr>
        <w:ind w:left="5760"/>
      </w:pPr>
      <w:proofErr w:type="spellStart"/>
      <w:r w:rsidRPr="00151494">
        <w:t>Didube</w:t>
      </w:r>
      <w:proofErr w:type="spellEnd"/>
      <w:r w:rsidRPr="00151494">
        <w:t xml:space="preserve"> district </w:t>
      </w:r>
      <w:proofErr w:type="spellStart"/>
      <w:r w:rsidRPr="00151494">
        <w:t>Mirtskhulava</w:t>
      </w:r>
      <w:proofErr w:type="spellEnd"/>
      <w:r w:rsidRPr="00151494">
        <w:t xml:space="preserve"> Str. N3</w:t>
      </w:r>
      <w:r>
        <w:t>a</w:t>
      </w:r>
      <w:r w:rsidRPr="00151494">
        <w:t xml:space="preserve"> Apt</w:t>
      </w:r>
      <w:r>
        <w:t xml:space="preserve"> </w:t>
      </w:r>
      <w:r w:rsidRPr="00151494">
        <w:t>69</w:t>
      </w:r>
      <w:r>
        <w:t xml:space="preserve">, </w:t>
      </w:r>
      <w:r w:rsidRPr="008930FC">
        <w:t>Tbilisi, Georgia</w:t>
      </w:r>
    </w:p>
    <w:p w14:paraId="77AAB579" w14:textId="77777777" w:rsidR="00574C9B" w:rsidRPr="008930FC" w:rsidRDefault="00574C9B" w:rsidP="00574C9B">
      <w:pPr>
        <w:ind w:left="5760"/>
      </w:pPr>
      <w:r w:rsidRPr="008930FC">
        <w:t xml:space="preserve">ID: </w:t>
      </w:r>
      <w:r>
        <w:t>202430468</w:t>
      </w:r>
    </w:p>
    <w:p w14:paraId="16E7BDA4" w14:textId="6B00ED33" w:rsidR="0056523C" w:rsidRDefault="0056523C" w:rsidP="00574C9B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E34A" w14:textId="77777777" w:rsidR="00B80140" w:rsidRDefault="00B80140" w:rsidP="000259CD">
      <w:r>
        <w:separator/>
      </w:r>
    </w:p>
  </w:endnote>
  <w:endnote w:type="continuationSeparator" w:id="0">
    <w:p w14:paraId="5AE328E0" w14:textId="77777777" w:rsidR="00B80140" w:rsidRDefault="00B80140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7C16" w14:textId="77777777" w:rsidR="008D3538" w:rsidRDefault="008D3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BD563" w14:textId="7130AB47" w:rsidR="000259CD" w:rsidRPr="00D4666A" w:rsidRDefault="00CC5033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>Kings Garden Multifunctional Complex,</w:t>
    </w:r>
    <w:r w:rsidRPr="00D4666A">
      <w:rPr>
        <w:color w:val="365F91" w:themeColor="accent1" w:themeShade="BF"/>
        <w:sz w:val="16"/>
        <w:szCs w:val="16"/>
      </w:rPr>
      <w:t xml:space="preserve"> Tbilisi</w:t>
    </w:r>
    <w:r w:rsidR="000259CD" w:rsidRPr="00D4666A">
      <w:rPr>
        <w:color w:val="365F91" w:themeColor="accent1" w:themeShade="BF"/>
        <w:sz w:val="16"/>
        <w:szCs w:val="16"/>
      </w:rPr>
      <w:t>, Georgia</w:t>
    </w:r>
  </w:p>
  <w:p w14:paraId="66D5FC45" w14:textId="21FC39BC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D4666A">
      <w:rPr>
        <w:color w:val="365F91" w:themeColor="accent1" w:themeShade="BF"/>
        <w:sz w:val="16"/>
        <w:szCs w:val="16"/>
      </w:rPr>
      <w:t>CL</w:t>
    </w:r>
    <w:r w:rsidR="008D3538">
      <w:rPr>
        <w:color w:val="365F91" w:themeColor="accent1" w:themeShade="BF"/>
        <w:sz w:val="16"/>
        <w:szCs w:val="16"/>
      </w:rPr>
      <w:t>IENT</w:t>
    </w:r>
    <w:r w:rsidRPr="00D4666A">
      <w:rPr>
        <w:color w:val="365F91" w:themeColor="accent1" w:themeShade="BF"/>
        <w:sz w:val="16"/>
        <w:szCs w:val="16"/>
      </w:rPr>
      <w:t>T CONSULTANT SERVICES AGREEMENT #00</w:t>
    </w:r>
    <w:r w:rsidR="00D4666A" w:rsidRPr="00D4666A">
      <w:rPr>
        <w:color w:val="365F91" w:themeColor="accent1" w:themeShade="BF"/>
        <w:sz w:val="16"/>
        <w:szCs w:val="16"/>
      </w:rPr>
      <w:t>1</w:t>
    </w:r>
    <w:r w:rsidRPr="00D4666A">
      <w:rPr>
        <w:color w:val="365F91" w:themeColor="accent1" w:themeShade="BF"/>
        <w:sz w:val="16"/>
        <w:szCs w:val="16"/>
      </w:rPr>
      <w:t>/</w:t>
    </w:r>
    <w:r w:rsidR="00CC5033">
      <w:rPr>
        <w:color w:val="365F91" w:themeColor="accent1" w:themeShade="BF"/>
        <w:sz w:val="16"/>
        <w:szCs w:val="16"/>
      </w:rPr>
      <w:t>10</w:t>
    </w:r>
    <w:r w:rsidRPr="00D4666A">
      <w:rPr>
        <w:color w:val="365F91" w:themeColor="accent1" w:themeShade="BF"/>
        <w:sz w:val="16"/>
        <w:szCs w:val="16"/>
      </w:rPr>
      <w:t>/20</w:t>
    </w:r>
    <w:r w:rsidR="001F1A9A" w:rsidRPr="00D4666A">
      <w:rPr>
        <w:color w:val="365F91" w:themeColor="accent1" w:themeShade="BF"/>
        <w:sz w:val="16"/>
        <w:szCs w:val="16"/>
      </w:rPr>
      <w:t>2</w:t>
    </w:r>
    <w:r w:rsidR="00CC5033">
      <w:rPr>
        <w:color w:val="365F91" w:themeColor="accent1" w:themeShade="BF"/>
        <w:sz w:val="16"/>
        <w:szCs w:val="16"/>
      </w:rPr>
      <w:t>1</w:t>
    </w:r>
    <w:r w:rsidRPr="00D4666A">
      <w:rPr>
        <w:color w:val="365F91" w:themeColor="accent1" w:themeShade="BF"/>
        <w:sz w:val="16"/>
        <w:szCs w:val="16"/>
      </w:rPr>
      <w:t xml:space="preserve">, </w:t>
    </w:r>
  </w:p>
  <w:p w14:paraId="1285F2DD" w14:textId="77777777" w:rsidR="000259CD" w:rsidRDefault="00025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ADBD" w14:textId="77777777" w:rsidR="008D3538" w:rsidRDefault="008D3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7873" w14:textId="77777777" w:rsidR="00B80140" w:rsidRDefault="00B80140" w:rsidP="000259CD">
      <w:r>
        <w:separator/>
      </w:r>
    </w:p>
  </w:footnote>
  <w:footnote w:type="continuationSeparator" w:id="0">
    <w:p w14:paraId="27B57309" w14:textId="77777777" w:rsidR="00B80140" w:rsidRDefault="00B80140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0282" w14:textId="77777777" w:rsidR="008D3538" w:rsidRDefault="008D3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428CFDE5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Pr="000259CD">
          <w:rPr>
            <w:b/>
            <w:bCs/>
            <w:noProof/>
            <w:sz w:val="18"/>
          </w:rPr>
          <w:t>2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BDD6" w14:textId="77777777" w:rsidR="008D3538" w:rsidRDefault="008D3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57"/>
    <w:rsid w:val="00016A52"/>
    <w:rsid w:val="000259CD"/>
    <w:rsid w:val="00035E3C"/>
    <w:rsid w:val="000E63C8"/>
    <w:rsid w:val="00145B2A"/>
    <w:rsid w:val="001B105C"/>
    <w:rsid w:val="001C0ED1"/>
    <w:rsid w:val="001F1A9A"/>
    <w:rsid w:val="0020207F"/>
    <w:rsid w:val="00224181"/>
    <w:rsid w:val="00267D43"/>
    <w:rsid w:val="002D2345"/>
    <w:rsid w:val="00303691"/>
    <w:rsid w:val="003211C1"/>
    <w:rsid w:val="003A4E92"/>
    <w:rsid w:val="004021F3"/>
    <w:rsid w:val="005112D0"/>
    <w:rsid w:val="005321AF"/>
    <w:rsid w:val="0056523C"/>
    <w:rsid w:val="00574C9B"/>
    <w:rsid w:val="00595A6E"/>
    <w:rsid w:val="005C3BA2"/>
    <w:rsid w:val="005F634D"/>
    <w:rsid w:val="006035E4"/>
    <w:rsid w:val="00630290"/>
    <w:rsid w:val="00682DAF"/>
    <w:rsid w:val="006B4952"/>
    <w:rsid w:val="007652D5"/>
    <w:rsid w:val="00795414"/>
    <w:rsid w:val="007E3CEC"/>
    <w:rsid w:val="008271DA"/>
    <w:rsid w:val="0083483B"/>
    <w:rsid w:val="008A418C"/>
    <w:rsid w:val="008D3538"/>
    <w:rsid w:val="008E3693"/>
    <w:rsid w:val="00926F23"/>
    <w:rsid w:val="00993EEA"/>
    <w:rsid w:val="009A0285"/>
    <w:rsid w:val="009A391F"/>
    <w:rsid w:val="00A0756D"/>
    <w:rsid w:val="00A149C2"/>
    <w:rsid w:val="00A214DC"/>
    <w:rsid w:val="00A50F72"/>
    <w:rsid w:val="00A54882"/>
    <w:rsid w:val="00AB408A"/>
    <w:rsid w:val="00AE2B0A"/>
    <w:rsid w:val="00B00CDD"/>
    <w:rsid w:val="00B80140"/>
    <w:rsid w:val="00BA2FD3"/>
    <w:rsid w:val="00BD26A0"/>
    <w:rsid w:val="00C200CA"/>
    <w:rsid w:val="00C24AAC"/>
    <w:rsid w:val="00CC2BCF"/>
    <w:rsid w:val="00CC4A54"/>
    <w:rsid w:val="00CC5033"/>
    <w:rsid w:val="00D36E83"/>
    <w:rsid w:val="00D4666A"/>
    <w:rsid w:val="00D54625"/>
    <w:rsid w:val="00D62ED8"/>
    <w:rsid w:val="00DA063A"/>
    <w:rsid w:val="00DA3657"/>
    <w:rsid w:val="00DB6415"/>
    <w:rsid w:val="00E02356"/>
    <w:rsid w:val="00E03D51"/>
    <w:rsid w:val="00E10E30"/>
    <w:rsid w:val="00EA1753"/>
    <w:rsid w:val="00EA6F6D"/>
    <w:rsid w:val="00EC77B1"/>
    <w:rsid w:val="00EF4080"/>
    <w:rsid w:val="00F013EB"/>
    <w:rsid w:val="00F02710"/>
    <w:rsid w:val="00F55AA7"/>
    <w:rsid w:val="00FC74BA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Ketevan Gujejiani</cp:lastModifiedBy>
  <cp:revision>59</cp:revision>
  <dcterms:created xsi:type="dcterms:W3CDTF">2017-12-12T17:31:00Z</dcterms:created>
  <dcterms:modified xsi:type="dcterms:W3CDTF">2021-10-20T09:12:00Z</dcterms:modified>
</cp:coreProperties>
</file>