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3640" w14:textId="77777777" w:rsidR="00F96A6A" w:rsidRPr="00061108" w:rsidRDefault="00F96A6A" w:rsidP="00F96A6A">
      <w:pPr>
        <w:tabs>
          <w:tab w:val="left" w:pos="385"/>
        </w:tabs>
        <w:spacing w:before="101"/>
        <w:rPr>
          <w:u w:val="single"/>
        </w:rPr>
      </w:pPr>
    </w:p>
    <w:p w14:paraId="71DA8DC3" w14:textId="36666275" w:rsidR="00F76608" w:rsidRPr="00061108" w:rsidRDefault="00F76608" w:rsidP="00F76608">
      <w:pPr>
        <w:spacing w:before="7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1108">
        <w:rPr>
          <w:rFonts w:ascii="Times New Roman" w:hAnsi="Times New Roman" w:cs="Times New Roman"/>
          <w:b/>
          <w:bCs/>
          <w:sz w:val="24"/>
          <w:szCs w:val="24"/>
          <w:u w:val="single"/>
        </w:rPr>
        <w:t>Scope of Services</w:t>
      </w:r>
    </w:p>
    <w:p w14:paraId="4F064157" w14:textId="77777777" w:rsidR="00F76608" w:rsidRPr="00F76608" w:rsidRDefault="00F76608" w:rsidP="00F76608">
      <w:pPr>
        <w:tabs>
          <w:tab w:val="left" w:pos="385"/>
        </w:tabs>
        <w:spacing w:before="101"/>
        <w:rPr>
          <w:rFonts w:ascii="Times New Roman" w:hAnsi="Times New Roman" w:cs="Times New Roman"/>
          <w:b/>
        </w:rPr>
      </w:pPr>
    </w:p>
    <w:p w14:paraId="32F916B7" w14:textId="7DAEC388" w:rsidR="008701DE" w:rsidRDefault="008701DE" w:rsidP="008701DE">
      <w:pPr>
        <w:pStyle w:val="ListParagraph"/>
        <w:numPr>
          <w:ilvl w:val="0"/>
          <w:numId w:val="3"/>
        </w:numPr>
        <w:tabs>
          <w:tab w:val="left" w:pos="385"/>
        </w:tabs>
        <w:spacing w:before="101" w:line="240" w:lineRule="auto"/>
        <w:rPr>
          <w:rFonts w:ascii="Times New Roman" w:hAnsi="Times New Roman" w:cs="Times New Roman"/>
          <w:b/>
        </w:rPr>
      </w:pPr>
      <w:r w:rsidRPr="00F61396">
        <w:rPr>
          <w:rFonts w:ascii="Times New Roman" w:hAnsi="Times New Roman" w:cs="Times New Roman"/>
          <w:b/>
        </w:rPr>
        <w:t>Scope and Description of</w:t>
      </w:r>
      <w:r w:rsidRPr="00F61396">
        <w:rPr>
          <w:rFonts w:ascii="Times New Roman" w:hAnsi="Times New Roman" w:cs="Times New Roman"/>
          <w:b/>
          <w:spacing w:val="-2"/>
        </w:rPr>
        <w:t xml:space="preserve"> </w:t>
      </w:r>
      <w:r w:rsidRPr="00F61396">
        <w:rPr>
          <w:rFonts w:ascii="Times New Roman" w:hAnsi="Times New Roman" w:cs="Times New Roman"/>
          <w:b/>
        </w:rPr>
        <w:t>Work</w:t>
      </w:r>
    </w:p>
    <w:p w14:paraId="3490226E" w14:textId="77777777" w:rsidR="00F76608" w:rsidRPr="00F61396" w:rsidRDefault="00F76608" w:rsidP="00F76608">
      <w:pPr>
        <w:pStyle w:val="ListParagraph"/>
        <w:tabs>
          <w:tab w:val="left" w:pos="385"/>
        </w:tabs>
        <w:spacing w:before="101" w:line="240" w:lineRule="auto"/>
        <w:ind w:left="384" w:firstLine="0"/>
        <w:rPr>
          <w:rFonts w:ascii="Times New Roman" w:hAnsi="Times New Roman" w:cs="Times New Roman"/>
          <w:b/>
        </w:rPr>
      </w:pPr>
    </w:p>
    <w:p w14:paraId="18E93C01" w14:textId="77777777" w:rsidR="008701DE" w:rsidRPr="00F76608" w:rsidRDefault="008701DE" w:rsidP="008701DE">
      <w:pPr>
        <w:pStyle w:val="ListParagraph"/>
        <w:numPr>
          <w:ilvl w:val="1"/>
          <w:numId w:val="3"/>
        </w:numPr>
        <w:tabs>
          <w:tab w:val="left" w:pos="365"/>
        </w:tabs>
        <w:spacing w:before="99" w:line="240" w:lineRule="auto"/>
        <w:ind w:hanging="246"/>
        <w:rPr>
          <w:rFonts w:ascii="Times New Roman" w:hAnsi="Times New Roman" w:cs="Times New Roman"/>
          <w:b/>
        </w:rPr>
      </w:pPr>
      <w:r w:rsidRPr="00F76608">
        <w:rPr>
          <w:rFonts w:ascii="Times New Roman" w:hAnsi="Times New Roman" w:cs="Times New Roman"/>
          <w:b/>
        </w:rPr>
        <w:t>Scope and Purpose of Work</w:t>
      </w:r>
    </w:p>
    <w:p w14:paraId="46AFBDD1" w14:textId="27306C34" w:rsidR="008701DE" w:rsidRPr="00F61396" w:rsidRDefault="008701DE" w:rsidP="008701DE">
      <w:pPr>
        <w:spacing w:before="4"/>
        <w:ind w:left="118"/>
        <w:jc w:val="both"/>
        <w:rPr>
          <w:rFonts w:ascii="Times New Roman" w:hAnsi="Times New Roman" w:cs="Times New Roman"/>
        </w:rPr>
      </w:pPr>
      <w:r w:rsidRPr="00686503">
        <w:rPr>
          <w:rFonts w:ascii="Times New Roman" w:hAnsi="Times New Roman" w:cs="Times New Roman"/>
        </w:rPr>
        <w:t>The work is providing Independent Architectural and Engineering Consultancy Services for the evaluation of design documents, inspections on constructions of Fire &amp; Life Safety means and implementation of Fire &amp; Life Safety requirements in</w:t>
      </w:r>
      <w:r w:rsidR="0007412B" w:rsidRPr="00686503">
        <w:rPr>
          <w:rFonts w:ascii="Times New Roman" w:hAnsi="Times New Roman" w:cs="Times New Roman"/>
        </w:rPr>
        <w:t xml:space="preserve"> </w:t>
      </w:r>
      <w:r w:rsidR="00800171" w:rsidRPr="00686503">
        <w:rPr>
          <w:rFonts w:ascii="Times New Roman" w:hAnsi="Times New Roman" w:cs="Times New Roman"/>
        </w:rPr>
        <w:t>Kings Garden Multifunctional Building,</w:t>
      </w:r>
      <w:r w:rsidR="0007412B" w:rsidRPr="00686503">
        <w:rPr>
          <w:rFonts w:ascii="Times New Roman" w:hAnsi="Times New Roman" w:cs="Times New Roman"/>
        </w:rPr>
        <w:t xml:space="preserve"> located on </w:t>
      </w:r>
      <w:r w:rsidR="00800171" w:rsidRPr="00686503">
        <w:rPr>
          <w:rFonts w:ascii="Times New Roman" w:hAnsi="Times New Roman" w:cs="Times New Roman"/>
        </w:rPr>
        <w:t>Mirza-</w:t>
      </w:r>
      <w:proofErr w:type="spellStart"/>
      <w:r w:rsidR="00800171" w:rsidRPr="00686503">
        <w:rPr>
          <w:rFonts w:ascii="Times New Roman" w:hAnsi="Times New Roman" w:cs="Times New Roman"/>
        </w:rPr>
        <w:t>Shafi</w:t>
      </w:r>
      <w:proofErr w:type="spellEnd"/>
      <w:r w:rsidR="00800171" w:rsidRPr="00686503">
        <w:rPr>
          <w:rFonts w:ascii="Times New Roman" w:hAnsi="Times New Roman" w:cs="Times New Roman"/>
        </w:rPr>
        <w:t xml:space="preserve"> Street</w:t>
      </w:r>
      <w:r w:rsidR="0007412B" w:rsidRPr="00686503">
        <w:rPr>
          <w:rFonts w:ascii="Times New Roman" w:hAnsi="Times New Roman" w:cs="Times New Roman"/>
        </w:rPr>
        <w:t xml:space="preserve">, </w:t>
      </w:r>
      <w:r w:rsidR="00686503" w:rsidRPr="00686503">
        <w:rPr>
          <w:rFonts w:ascii="Times New Roman" w:hAnsi="Times New Roman" w:cs="Times New Roman"/>
        </w:rPr>
        <w:t>on the land plot with the following cadastral code: 01.18.04.018.067,</w:t>
      </w:r>
      <w:r w:rsidR="00686503">
        <w:rPr>
          <w:rFonts w:ascii="Times New Roman" w:hAnsi="Times New Roman" w:cs="Times New Roman"/>
        </w:rPr>
        <w:t xml:space="preserve"> </w:t>
      </w:r>
      <w:r w:rsidR="0007412B" w:rsidRPr="00686503">
        <w:rPr>
          <w:rFonts w:ascii="Times New Roman" w:hAnsi="Times New Roman" w:cs="Times New Roman"/>
        </w:rPr>
        <w:t>Tbilisi, Georgia</w:t>
      </w:r>
      <w:r w:rsidRPr="00686503">
        <w:rPr>
          <w:rFonts w:ascii="Times New Roman" w:hAnsi="Times New Roman" w:cs="Times New Roman"/>
        </w:rPr>
        <w:t>.</w:t>
      </w:r>
    </w:p>
    <w:p w14:paraId="5F11D164" w14:textId="7E92B91D" w:rsidR="008701DE" w:rsidRPr="00F61396" w:rsidRDefault="008701DE" w:rsidP="008701DE">
      <w:pPr>
        <w:spacing w:before="101"/>
        <w:ind w:left="118"/>
        <w:rPr>
          <w:rFonts w:ascii="Times New Roman" w:hAnsi="Times New Roman" w:cs="Times New Roman"/>
        </w:rPr>
      </w:pPr>
      <w:r w:rsidRPr="00800171">
        <w:rPr>
          <w:rFonts w:ascii="Times New Roman" w:hAnsi="Times New Roman" w:cs="Times New Roman"/>
        </w:rPr>
        <w:t xml:space="preserve">The purpose of the work is to </w:t>
      </w:r>
      <w:r w:rsidRPr="00686503">
        <w:rPr>
          <w:rFonts w:ascii="Times New Roman" w:hAnsi="Times New Roman" w:cs="Times New Roman"/>
        </w:rPr>
        <w:t xml:space="preserve">have a nationally and internationally accepted, design and implementation of Fire &amp; Life Safety issues in </w:t>
      </w:r>
      <w:r w:rsidR="00800171" w:rsidRPr="00686503">
        <w:rPr>
          <w:rFonts w:ascii="Times New Roman" w:hAnsi="Times New Roman" w:cs="Times New Roman"/>
        </w:rPr>
        <w:t>Kings Garden Multifunctional Building</w:t>
      </w:r>
      <w:r w:rsidR="0019752F" w:rsidRPr="00686503">
        <w:rPr>
          <w:rFonts w:ascii="Times New Roman" w:hAnsi="Times New Roman" w:cs="Times New Roman"/>
        </w:rPr>
        <w:t>.</w:t>
      </w:r>
    </w:p>
    <w:p w14:paraId="499ADAB2" w14:textId="77777777" w:rsidR="008701DE" w:rsidRPr="00F76608" w:rsidRDefault="008701DE" w:rsidP="008701DE">
      <w:pPr>
        <w:pStyle w:val="ListParagraph"/>
        <w:numPr>
          <w:ilvl w:val="1"/>
          <w:numId w:val="3"/>
        </w:numPr>
        <w:tabs>
          <w:tab w:val="left" w:pos="392"/>
        </w:tabs>
        <w:spacing w:before="199" w:line="240" w:lineRule="auto"/>
        <w:ind w:left="391" w:hanging="273"/>
        <w:jc w:val="both"/>
        <w:rPr>
          <w:rFonts w:ascii="Times New Roman" w:hAnsi="Times New Roman" w:cs="Times New Roman"/>
          <w:b/>
        </w:rPr>
      </w:pPr>
      <w:r w:rsidRPr="00F76608">
        <w:rPr>
          <w:rFonts w:ascii="Times New Roman" w:hAnsi="Times New Roman" w:cs="Times New Roman"/>
          <w:b/>
        </w:rPr>
        <w:t>General Information</w:t>
      </w:r>
    </w:p>
    <w:p w14:paraId="54C4B1AF" w14:textId="77777777" w:rsidR="008701DE" w:rsidRPr="00800171" w:rsidRDefault="008701DE" w:rsidP="008701DE">
      <w:pPr>
        <w:spacing w:before="3" w:line="236" w:lineRule="exact"/>
        <w:ind w:left="118"/>
        <w:jc w:val="both"/>
        <w:rPr>
          <w:rFonts w:ascii="Times New Roman" w:hAnsi="Times New Roman" w:cs="Times New Roman"/>
        </w:rPr>
      </w:pPr>
      <w:r w:rsidRPr="00800171">
        <w:rPr>
          <w:rFonts w:ascii="Times New Roman" w:hAnsi="Times New Roman" w:cs="Times New Roman"/>
        </w:rPr>
        <w:t>Services are applicable for below described building:</w:t>
      </w:r>
    </w:p>
    <w:p w14:paraId="18E16A4E" w14:textId="321811F7" w:rsidR="008701DE" w:rsidRPr="00800171" w:rsidRDefault="008701DE" w:rsidP="008701DE">
      <w:pPr>
        <w:pStyle w:val="BodyText"/>
        <w:spacing w:line="222" w:lineRule="exact"/>
        <w:ind w:left="118"/>
        <w:jc w:val="both"/>
        <w:rPr>
          <w:rFonts w:ascii="Times New Roman" w:hAnsi="Times New Roman" w:cs="Times New Roman"/>
          <w:sz w:val="22"/>
          <w:szCs w:val="22"/>
        </w:rPr>
      </w:pPr>
      <w:r w:rsidRPr="00800171">
        <w:rPr>
          <w:rFonts w:ascii="Times New Roman" w:hAnsi="Times New Roman" w:cs="Times New Roman"/>
          <w:sz w:val="22"/>
          <w:szCs w:val="22"/>
        </w:rPr>
        <w:t>Location of the B</w:t>
      </w:r>
      <w:r w:rsidR="005C5194" w:rsidRPr="00800171">
        <w:rPr>
          <w:rFonts w:ascii="Times New Roman" w:hAnsi="Times New Roman" w:cs="Times New Roman"/>
          <w:sz w:val="22"/>
          <w:szCs w:val="22"/>
        </w:rPr>
        <w:t>uilding</w:t>
      </w:r>
      <w:r w:rsidRPr="00800171">
        <w:rPr>
          <w:rFonts w:ascii="Times New Roman" w:hAnsi="Times New Roman" w:cs="Times New Roman"/>
          <w:sz w:val="22"/>
          <w:szCs w:val="22"/>
        </w:rPr>
        <w:t xml:space="preserve">: </w:t>
      </w:r>
      <w:r w:rsidR="0019752F" w:rsidRPr="00800171">
        <w:rPr>
          <w:rFonts w:ascii="Times New Roman" w:hAnsi="Times New Roman" w:cs="Times New Roman"/>
          <w:sz w:val="22"/>
          <w:szCs w:val="22"/>
        </w:rPr>
        <w:t>Tbilisi</w:t>
      </w:r>
      <w:r w:rsidRPr="00800171">
        <w:rPr>
          <w:rFonts w:ascii="Times New Roman" w:hAnsi="Times New Roman" w:cs="Times New Roman"/>
          <w:sz w:val="22"/>
          <w:szCs w:val="22"/>
        </w:rPr>
        <w:t>/Georgia</w:t>
      </w:r>
    </w:p>
    <w:p w14:paraId="1AB8031C" w14:textId="7E1CA97F" w:rsidR="008701DE" w:rsidRPr="005A4CBA" w:rsidRDefault="008701DE" w:rsidP="008701DE">
      <w:pPr>
        <w:pStyle w:val="BodyText"/>
        <w:spacing w:line="222" w:lineRule="exact"/>
        <w:ind w:left="118"/>
        <w:jc w:val="both"/>
        <w:rPr>
          <w:rFonts w:ascii="Times New Roman" w:hAnsi="Times New Roman" w:cs="Times New Roman"/>
          <w:sz w:val="22"/>
          <w:szCs w:val="22"/>
        </w:rPr>
      </w:pPr>
      <w:r w:rsidRPr="005A4CBA">
        <w:rPr>
          <w:rFonts w:ascii="Times New Roman" w:hAnsi="Times New Roman" w:cs="Times New Roman"/>
          <w:sz w:val="22"/>
          <w:szCs w:val="22"/>
        </w:rPr>
        <w:t xml:space="preserve">Type of Occupancies: </w:t>
      </w:r>
      <w:r w:rsidR="00800171" w:rsidRPr="005A4CBA">
        <w:rPr>
          <w:rFonts w:ascii="Times New Roman" w:hAnsi="Times New Roman" w:cs="Times New Roman"/>
          <w:sz w:val="22"/>
          <w:szCs w:val="22"/>
        </w:rPr>
        <w:t xml:space="preserve"> - Residential</w:t>
      </w:r>
      <w:r w:rsidR="002B1807" w:rsidRPr="005A4CBA">
        <w:rPr>
          <w:rFonts w:ascii="Times New Roman" w:hAnsi="Times New Roman" w:cs="Times New Roman"/>
          <w:sz w:val="22"/>
          <w:szCs w:val="22"/>
        </w:rPr>
        <w:t xml:space="preserve"> building </w:t>
      </w:r>
    </w:p>
    <w:p w14:paraId="2B998889" w14:textId="280951D7" w:rsidR="00800171" w:rsidRPr="005A4CBA" w:rsidRDefault="00800171" w:rsidP="008701DE">
      <w:pPr>
        <w:pStyle w:val="BodyText"/>
        <w:spacing w:line="222" w:lineRule="exact"/>
        <w:ind w:left="118"/>
        <w:jc w:val="both"/>
        <w:rPr>
          <w:rFonts w:ascii="Times New Roman" w:hAnsi="Times New Roman" w:cs="Times New Roman"/>
          <w:sz w:val="22"/>
          <w:szCs w:val="22"/>
        </w:rPr>
      </w:pPr>
      <w:r w:rsidRPr="005A4CBA">
        <w:rPr>
          <w:rFonts w:ascii="Times New Roman" w:hAnsi="Times New Roman" w:cs="Times New Roman"/>
          <w:sz w:val="22"/>
          <w:szCs w:val="22"/>
        </w:rPr>
        <w:t xml:space="preserve">                                      -Hotel   </w:t>
      </w:r>
    </w:p>
    <w:p w14:paraId="205C1BAC" w14:textId="280951D7" w:rsidR="008701DE" w:rsidRPr="005A4CBA" w:rsidRDefault="00800171" w:rsidP="008701DE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5A4CBA">
        <w:rPr>
          <w:rFonts w:ascii="Times New Roman" w:hAnsi="Times New Roman" w:cs="Times New Roman"/>
        </w:rPr>
        <w:t>Corridors and stair cases</w:t>
      </w:r>
    </w:p>
    <w:p w14:paraId="27E58C32" w14:textId="4C3D18EE" w:rsidR="00800171" w:rsidRPr="005A4CBA" w:rsidRDefault="00800171" w:rsidP="008701DE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5A4CBA">
        <w:rPr>
          <w:rFonts w:ascii="Times New Roman" w:hAnsi="Times New Roman" w:cs="Times New Roman"/>
        </w:rPr>
        <w:t>Lobby</w:t>
      </w:r>
    </w:p>
    <w:p w14:paraId="3B4DB7F2" w14:textId="5DE2D7B4" w:rsidR="008701DE" w:rsidRPr="005A4CBA" w:rsidRDefault="002B1807" w:rsidP="00800171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5A4CBA">
        <w:rPr>
          <w:rFonts w:ascii="Times New Roman" w:hAnsi="Times New Roman" w:cs="Times New Roman"/>
        </w:rPr>
        <w:t xml:space="preserve">Restaurant and Bar; </w:t>
      </w:r>
    </w:p>
    <w:p w14:paraId="2F968ECA" w14:textId="28D6C282" w:rsidR="008701DE" w:rsidRPr="005A4CBA" w:rsidRDefault="008701DE" w:rsidP="00571FD9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5A4CBA">
        <w:rPr>
          <w:rFonts w:ascii="Times New Roman" w:hAnsi="Times New Roman" w:cs="Times New Roman"/>
        </w:rPr>
        <w:t>Utilities (Kitchen, Technical</w:t>
      </w:r>
      <w:r w:rsidRPr="005A4CBA">
        <w:rPr>
          <w:rFonts w:ascii="Times New Roman" w:hAnsi="Times New Roman" w:cs="Times New Roman"/>
          <w:spacing w:val="-1"/>
        </w:rPr>
        <w:t xml:space="preserve"> </w:t>
      </w:r>
      <w:r w:rsidRPr="005A4CBA">
        <w:rPr>
          <w:rFonts w:ascii="Times New Roman" w:hAnsi="Times New Roman" w:cs="Times New Roman"/>
        </w:rPr>
        <w:t>Spaces)</w:t>
      </w:r>
    </w:p>
    <w:p w14:paraId="7B9DF4A0" w14:textId="77777777" w:rsidR="00800171" w:rsidRPr="005A4CBA" w:rsidRDefault="002B1807" w:rsidP="008701DE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5A4CBA">
        <w:rPr>
          <w:rFonts w:ascii="Times New Roman" w:hAnsi="Times New Roman" w:cs="Times New Roman"/>
        </w:rPr>
        <w:t>Back Offices</w:t>
      </w:r>
    </w:p>
    <w:p w14:paraId="5A582BDF" w14:textId="77777777" w:rsidR="00800171" w:rsidRPr="005A4CBA" w:rsidRDefault="00800171" w:rsidP="008701DE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5A4CBA">
        <w:rPr>
          <w:rFonts w:ascii="Times New Roman" w:hAnsi="Times New Roman" w:cs="Times New Roman"/>
        </w:rPr>
        <w:t>Pool and Spa</w:t>
      </w:r>
    </w:p>
    <w:p w14:paraId="4F3E2E98" w14:textId="77777777" w:rsidR="00800171" w:rsidRPr="005A4CBA" w:rsidRDefault="00800171" w:rsidP="008701DE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5A4CBA">
        <w:rPr>
          <w:rFonts w:ascii="Times New Roman" w:hAnsi="Times New Roman" w:cs="Times New Roman"/>
        </w:rPr>
        <w:t>Gym</w:t>
      </w:r>
    </w:p>
    <w:p w14:paraId="08EA036E" w14:textId="77777777" w:rsidR="00800171" w:rsidRPr="005A4CBA" w:rsidRDefault="00800171" w:rsidP="008701DE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5A4CBA">
        <w:rPr>
          <w:rFonts w:ascii="Times New Roman" w:hAnsi="Times New Roman" w:cs="Times New Roman"/>
        </w:rPr>
        <w:t>Retail areas</w:t>
      </w:r>
    </w:p>
    <w:p w14:paraId="5B74E68C" w14:textId="34C79BD2" w:rsidR="00800171" w:rsidRPr="005A4CBA" w:rsidRDefault="00800171" w:rsidP="00800171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5A4CBA">
        <w:rPr>
          <w:rFonts w:ascii="Times New Roman" w:hAnsi="Times New Roman" w:cs="Times New Roman"/>
        </w:rPr>
        <w:t>Gallery</w:t>
      </w:r>
      <w:r w:rsidR="002B1807" w:rsidRPr="005A4CBA">
        <w:rPr>
          <w:rFonts w:ascii="Times New Roman" w:hAnsi="Times New Roman" w:cs="Times New Roman"/>
        </w:rPr>
        <w:t xml:space="preserve"> </w:t>
      </w:r>
    </w:p>
    <w:p w14:paraId="68B19E5B" w14:textId="7CED80C2" w:rsidR="00800171" w:rsidRPr="005A4CBA" w:rsidRDefault="00800171" w:rsidP="00800171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5A4CBA">
        <w:rPr>
          <w:rFonts w:ascii="Times New Roman" w:hAnsi="Times New Roman" w:cs="Times New Roman"/>
        </w:rPr>
        <w:t>Gaming Hall</w:t>
      </w:r>
    </w:p>
    <w:p w14:paraId="3E71844B" w14:textId="69D7F698" w:rsidR="00800171" w:rsidRPr="005A4CBA" w:rsidRDefault="00800171" w:rsidP="00800171">
      <w:pPr>
        <w:pStyle w:val="ListParagraph"/>
        <w:numPr>
          <w:ilvl w:val="0"/>
          <w:numId w:val="2"/>
        </w:numPr>
        <w:tabs>
          <w:tab w:val="left" w:pos="2318"/>
        </w:tabs>
        <w:rPr>
          <w:rFonts w:ascii="Times New Roman" w:hAnsi="Times New Roman" w:cs="Times New Roman"/>
        </w:rPr>
      </w:pPr>
      <w:r w:rsidRPr="005A4CBA">
        <w:rPr>
          <w:rFonts w:ascii="Times New Roman" w:hAnsi="Times New Roman" w:cs="Times New Roman"/>
        </w:rPr>
        <w:t>Parking</w:t>
      </w:r>
    </w:p>
    <w:p w14:paraId="3DF0A6FC" w14:textId="77777777" w:rsidR="008701DE" w:rsidRPr="00686503" w:rsidRDefault="008701DE" w:rsidP="008701DE">
      <w:pPr>
        <w:pStyle w:val="BodyText"/>
        <w:tabs>
          <w:tab w:val="left" w:pos="2109"/>
        </w:tabs>
        <w:spacing w:line="222" w:lineRule="exact"/>
        <w:ind w:left="118"/>
        <w:jc w:val="both"/>
        <w:rPr>
          <w:rFonts w:ascii="Times New Roman" w:hAnsi="Times New Roman" w:cs="Times New Roman"/>
          <w:sz w:val="22"/>
          <w:szCs w:val="22"/>
        </w:rPr>
      </w:pPr>
      <w:r w:rsidRPr="005A4CBA">
        <w:rPr>
          <w:rFonts w:ascii="Times New Roman" w:hAnsi="Times New Roman" w:cs="Times New Roman"/>
          <w:sz w:val="22"/>
          <w:szCs w:val="22"/>
        </w:rPr>
        <w:t>Current</w:t>
      </w:r>
      <w:r w:rsidRPr="005A4CB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A4CBA">
        <w:rPr>
          <w:rFonts w:ascii="Times New Roman" w:hAnsi="Times New Roman" w:cs="Times New Roman"/>
          <w:sz w:val="22"/>
          <w:szCs w:val="22"/>
        </w:rPr>
        <w:t>Status</w:t>
      </w:r>
      <w:r w:rsidRPr="005A4CBA">
        <w:rPr>
          <w:rFonts w:ascii="Times New Roman" w:hAnsi="Times New Roman" w:cs="Times New Roman"/>
          <w:sz w:val="22"/>
          <w:szCs w:val="22"/>
        </w:rPr>
        <w:tab/>
        <w:t>: Design Stage</w:t>
      </w:r>
    </w:p>
    <w:p w14:paraId="30CCC730" w14:textId="3B6F39EA" w:rsidR="008701DE" w:rsidRPr="00800171" w:rsidRDefault="008701DE" w:rsidP="00571FD9">
      <w:pPr>
        <w:pStyle w:val="BodyText"/>
        <w:tabs>
          <w:tab w:val="left" w:pos="2108"/>
        </w:tabs>
        <w:ind w:left="118" w:right="5102"/>
        <w:rPr>
          <w:rFonts w:ascii="Times New Roman" w:hAnsi="Times New Roman" w:cs="Times New Roman"/>
          <w:color w:val="000000" w:themeColor="text1"/>
        </w:rPr>
      </w:pPr>
      <w:r w:rsidRPr="00686503">
        <w:rPr>
          <w:rFonts w:ascii="Times New Roman" w:hAnsi="Times New Roman" w:cs="Times New Roman"/>
          <w:sz w:val="22"/>
          <w:szCs w:val="22"/>
        </w:rPr>
        <w:t>Total</w:t>
      </w:r>
      <w:r w:rsidRPr="0068650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86503">
        <w:rPr>
          <w:rFonts w:ascii="Times New Roman" w:hAnsi="Times New Roman" w:cs="Times New Roman"/>
          <w:sz w:val="22"/>
          <w:szCs w:val="22"/>
        </w:rPr>
        <w:t>Enclosed</w:t>
      </w:r>
      <w:r w:rsidRPr="0068650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86503">
        <w:rPr>
          <w:rFonts w:ascii="Times New Roman" w:hAnsi="Times New Roman" w:cs="Times New Roman"/>
          <w:sz w:val="22"/>
          <w:szCs w:val="22"/>
        </w:rPr>
        <w:t>Area</w:t>
      </w:r>
      <w:r w:rsidRPr="00686503"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="00593740" w:rsidRPr="00686503">
        <w:rPr>
          <w:rFonts w:ascii="Times New Roman" w:hAnsi="Times New Roman" w:cs="Times New Roman"/>
          <w:sz w:val="22"/>
          <w:szCs w:val="22"/>
        </w:rPr>
        <w:t xml:space="preserve">app </w:t>
      </w:r>
      <w:r w:rsidR="00125206" w:rsidRPr="00686503">
        <w:rPr>
          <w:rFonts w:ascii="Times New Roman" w:hAnsi="Times New Roman" w:cs="Times New Roman"/>
          <w:sz w:val="22"/>
          <w:szCs w:val="22"/>
        </w:rPr>
        <w:t>30307</w:t>
      </w:r>
      <w:r w:rsidRPr="00686503">
        <w:rPr>
          <w:rFonts w:ascii="Times New Roman" w:hAnsi="Times New Roman" w:cs="Times New Roman"/>
          <w:sz w:val="22"/>
          <w:szCs w:val="22"/>
        </w:rPr>
        <w:t xml:space="preserve"> sqm </w:t>
      </w:r>
      <w:r w:rsidRPr="00800171">
        <w:rPr>
          <w:rFonts w:ascii="Times New Roman" w:hAnsi="Times New Roman" w:cs="Times New Roman"/>
          <w:sz w:val="22"/>
          <w:szCs w:val="22"/>
        </w:rPr>
        <w:t>Applicable</w:t>
      </w:r>
      <w:r w:rsidRPr="0080017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00171">
        <w:rPr>
          <w:rFonts w:ascii="Times New Roman" w:hAnsi="Times New Roman" w:cs="Times New Roman"/>
          <w:sz w:val="22"/>
          <w:szCs w:val="22"/>
        </w:rPr>
        <w:t>Standards</w:t>
      </w:r>
      <w:r w:rsidRPr="00800171">
        <w:rPr>
          <w:rFonts w:ascii="Times New Roman" w:hAnsi="Times New Roman" w:cs="Times New Roman"/>
          <w:sz w:val="22"/>
          <w:szCs w:val="22"/>
        </w:rPr>
        <w:tab/>
        <w:t xml:space="preserve"> - Local</w:t>
      </w:r>
      <w:r w:rsidRPr="00800171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00171">
        <w:rPr>
          <w:rFonts w:ascii="Times New Roman" w:hAnsi="Times New Roman" w:cs="Times New Roman"/>
          <w:sz w:val="22"/>
          <w:szCs w:val="22"/>
        </w:rPr>
        <w:t>Standards</w:t>
      </w:r>
    </w:p>
    <w:p w14:paraId="3B025920" w14:textId="77777777" w:rsidR="008701DE" w:rsidRPr="00800171" w:rsidRDefault="008701DE" w:rsidP="008701DE">
      <w:pPr>
        <w:pStyle w:val="ListParagraph"/>
        <w:numPr>
          <w:ilvl w:val="0"/>
          <w:numId w:val="2"/>
        </w:numPr>
        <w:tabs>
          <w:tab w:val="left" w:pos="2320"/>
        </w:tabs>
        <w:ind w:left="2319" w:hanging="114"/>
        <w:rPr>
          <w:rFonts w:ascii="Times New Roman" w:hAnsi="Times New Roman" w:cs="Times New Roman"/>
        </w:rPr>
      </w:pPr>
      <w:r w:rsidRPr="00800171">
        <w:rPr>
          <w:rFonts w:ascii="Times New Roman" w:hAnsi="Times New Roman" w:cs="Times New Roman"/>
        </w:rPr>
        <w:t>NFPA, EN</w:t>
      </w:r>
      <w:r w:rsidRPr="00800171">
        <w:rPr>
          <w:rFonts w:ascii="Times New Roman" w:hAnsi="Times New Roman" w:cs="Times New Roman"/>
          <w:spacing w:val="-1"/>
        </w:rPr>
        <w:t xml:space="preserve"> </w:t>
      </w:r>
      <w:r w:rsidRPr="00800171">
        <w:rPr>
          <w:rFonts w:ascii="Times New Roman" w:hAnsi="Times New Roman" w:cs="Times New Roman"/>
        </w:rPr>
        <w:t>Standards</w:t>
      </w:r>
    </w:p>
    <w:p w14:paraId="6421EE8C" w14:textId="77777777" w:rsidR="008701DE" w:rsidRPr="00F76608" w:rsidRDefault="008701DE" w:rsidP="00F76608">
      <w:pPr>
        <w:pStyle w:val="ListParagraph"/>
        <w:numPr>
          <w:ilvl w:val="1"/>
          <w:numId w:val="3"/>
        </w:numPr>
        <w:tabs>
          <w:tab w:val="left" w:pos="392"/>
        </w:tabs>
        <w:spacing w:before="199" w:line="240" w:lineRule="auto"/>
        <w:ind w:left="391" w:hanging="273"/>
        <w:jc w:val="both"/>
        <w:rPr>
          <w:rFonts w:ascii="Times New Roman" w:hAnsi="Times New Roman" w:cs="Times New Roman"/>
          <w:b/>
        </w:rPr>
      </w:pPr>
      <w:r w:rsidRPr="00F76608">
        <w:rPr>
          <w:rFonts w:ascii="Times New Roman" w:hAnsi="Times New Roman" w:cs="Times New Roman"/>
          <w:b/>
        </w:rPr>
        <w:t>Relevant Life &amp; Fire Safety Subjects</w:t>
      </w:r>
    </w:p>
    <w:p w14:paraId="04C96D78" w14:textId="77777777" w:rsidR="008701DE" w:rsidRPr="00F61396" w:rsidRDefault="008701DE" w:rsidP="008701DE">
      <w:pPr>
        <w:spacing w:before="3"/>
        <w:ind w:left="118"/>
        <w:jc w:val="both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The relevant subjects under Fire &amp; Life Safety which will be covered in the studies shall be as follows:</w:t>
      </w:r>
    </w:p>
    <w:p w14:paraId="3E794AB1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101" w:line="236" w:lineRule="exact"/>
        <w:ind w:hanging="284"/>
        <w:jc w:val="both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Prevention</w:t>
      </w:r>
    </w:p>
    <w:p w14:paraId="4E3347AF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Combustible material</w:t>
      </w:r>
      <w:r w:rsidRPr="00F76608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control</w:t>
      </w:r>
    </w:p>
    <w:p w14:paraId="2051E72F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Ignition source</w:t>
      </w:r>
      <w:r w:rsidRPr="00F76608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control</w:t>
      </w:r>
    </w:p>
    <w:p w14:paraId="011EAB0D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Preventing combustible-ignition source</w:t>
      </w:r>
      <w:r w:rsidRPr="00F76608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interaction</w:t>
      </w:r>
    </w:p>
    <w:p w14:paraId="1094D550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left="545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Safe Operations and Handling of Hazardous</w:t>
      </w:r>
      <w:r w:rsidRPr="00F76608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Material</w:t>
      </w:r>
    </w:p>
    <w:p w14:paraId="38C80B65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403"/>
        </w:tabs>
        <w:spacing w:line="236" w:lineRule="exact"/>
        <w:ind w:hanging="284"/>
        <w:jc w:val="both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Life Safety</w:t>
      </w:r>
      <w:r w:rsidRPr="00F6139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Means</w:t>
      </w:r>
    </w:p>
    <w:p w14:paraId="6D6A02E9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Means of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Egress</w:t>
      </w:r>
    </w:p>
    <w:p w14:paraId="16FE854E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Emergency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Lighting</w:t>
      </w:r>
    </w:p>
    <w:p w14:paraId="3D4CC11A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Emergency Exit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Signage</w:t>
      </w:r>
    </w:p>
    <w:p w14:paraId="4498CC06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left="545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Forced/Natural Smoke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Ventilation</w:t>
      </w:r>
    </w:p>
    <w:p w14:paraId="34D7EA42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6"/>
        </w:tabs>
        <w:ind w:left="545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Stairwell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Pressurization</w:t>
      </w:r>
    </w:p>
    <w:p w14:paraId="5A42A4EA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6"/>
        </w:tabs>
        <w:ind w:left="545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Smoke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Compartmentation</w:t>
      </w:r>
    </w:p>
    <w:p w14:paraId="49BD9506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403"/>
        </w:tabs>
        <w:spacing w:before="100" w:after="120" w:line="236" w:lineRule="exact"/>
        <w:ind w:hanging="284"/>
        <w:jc w:val="both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Passive Protection</w:t>
      </w:r>
      <w:r w:rsidRPr="00F6139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Means</w:t>
      </w:r>
    </w:p>
    <w:p w14:paraId="090AF63A" w14:textId="77777777" w:rsidR="008701DE" w:rsidRPr="00F61396" w:rsidRDefault="008701DE" w:rsidP="00F76608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Structural Fire</w:t>
      </w:r>
      <w:r w:rsidRPr="00F76608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Protection</w:t>
      </w:r>
    </w:p>
    <w:p w14:paraId="76EF748C" w14:textId="104E14A7" w:rsidR="008701DE" w:rsidRDefault="008701DE" w:rsidP="00F76608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lastRenderedPageBreak/>
        <w:t>Fire Compartmentation (fire partitions, fire doors, fire dampers,</w:t>
      </w:r>
      <w:r w:rsidRPr="00F76608"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</w:rPr>
        <w:t>etc.</w:t>
      </w:r>
      <w:r>
        <w:rPr>
          <w:rFonts w:ascii="Times New Roman" w:hAnsi="Times New Roman" w:cs="Times New Roman"/>
        </w:rPr>
        <w:t>)</w:t>
      </w:r>
    </w:p>
    <w:p w14:paraId="1E7B07BD" w14:textId="77777777" w:rsidR="00F76608" w:rsidRPr="008701DE" w:rsidRDefault="00F76608" w:rsidP="00F76608">
      <w:pPr>
        <w:pStyle w:val="ListParagraph"/>
        <w:tabs>
          <w:tab w:val="left" w:pos="545"/>
        </w:tabs>
        <w:ind w:left="517" w:firstLine="0"/>
        <w:rPr>
          <w:rFonts w:ascii="Times New Roman" w:hAnsi="Times New Roman" w:cs="Times New Roman"/>
        </w:rPr>
      </w:pPr>
    </w:p>
    <w:p w14:paraId="3926E884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101" w:line="236" w:lineRule="exact"/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Manual Intervention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Means</w:t>
      </w:r>
    </w:p>
    <w:p w14:paraId="24B2EC7E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Portable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Extinguishers</w:t>
      </w:r>
    </w:p>
    <w:p w14:paraId="7F275DC2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Indoor Hose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</w:t>
      </w:r>
    </w:p>
    <w:p w14:paraId="2444E054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Outdoor Hose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</w:t>
      </w:r>
    </w:p>
    <w:p w14:paraId="015EABF2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403"/>
        </w:tabs>
        <w:spacing w:before="100" w:line="236" w:lineRule="exact"/>
        <w:ind w:hanging="284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Automatic Intervention</w:t>
      </w:r>
      <w:r w:rsidRPr="00F6139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Means</w:t>
      </w:r>
    </w:p>
    <w:p w14:paraId="27F70396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Automatic Sprinkler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Systems</w:t>
      </w:r>
    </w:p>
    <w:p w14:paraId="4A514C76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Automatic Gas Suppression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Systems</w:t>
      </w:r>
    </w:p>
    <w:p w14:paraId="2BEF2E56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Automatic Kitchen Hood Suppression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Systems</w:t>
      </w:r>
    </w:p>
    <w:p w14:paraId="11D164C6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403"/>
        </w:tabs>
        <w:spacing w:line="236" w:lineRule="exact"/>
        <w:ind w:hanging="284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Fire Detection &amp; Alarm</w:t>
      </w:r>
      <w:r w:rsidRPr="00F6139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System</w:t>
      </w:r>
    </w:p>
    <w:p w14:paraId="2913B701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3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 Detection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</w:t>
      </w:r>
    </w:p>
    <w:p w14:paraId="7460683E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3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Audio-visual Indicating &amp; Announcement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System</w:t>
      </w:r>
    </w:p>
    <w:p w14:paraId="318C0C48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403"/>
        </w:tabs>
        <w:spacing w:line="236" w:lineRule="exact"/>
        <w:ind w:hanging="284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Complementary</w:t>
      </w:r>
      <w:r w:rsidRPr="00F6139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Systems</w:t>
      </w:r>
    </w:p>
    <w:p w14:paraId="64C00670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3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 Water Demand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Analysis</w:t>
      </w:r>
    </w:p>
    <w:p w14:paraId="35C3E030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3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 Water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Reservoir</w:t>
      </w:r>
    </w:p>
    <w:p w14:paraId="367C61B0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3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 Water Pressurization (Fire Pump)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</w:t>
      </w:r>
    </w:p>
    <w:p w14:paraId="5CBC6504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3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 Water Distribution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System</w:t>
      </w:r>
    </w:p>
    <w:p w14:paraId="427C409D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355"/>
        </w:tabs>
        <w:spacing w:line="236" w:lineRule="exact"/>
        <w:ind w:left="354" w:hanging="236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Readiness &amp; Emergency</w:t>
      </w:r>
      <w:r w:rsidRPr="00F6139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Management</w:t>
      </w:r>
    </w:p>
    <w:p w14:paraId="33C7B209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Emergency Evacuation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Planning</w:t>
      </w:r>
    </w:p>
    <w:p w14:paraId="0F05C56F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Emergency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Planning</w:t>
      </w:r>
    </w:p>
    <w:p w14:paraId="6B73F5B5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ind w:hanging="14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Fire Department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Intervention</w:t>
      </w:r>
    </w:p>
    <w:p w14:paraId="5AA61E68" w14:textId="77777777" w:rsidR="008701DE" w:rsidRPr="00F61396" w:rsidRDefault="008701DE" w:rsidP="008701DE">
      <w:pPr>
        <w:pStyle w:val="Heading3"/>
        <w:numPr>
          <w:ilvl w:val="0"/>
          <w:numId w:val="1"/>
        </w:numPr>
        <w:tabs>
          <w:tab w:val="left" w:pos="355"/>
        </w:tabs>
        <w:spacing w:line="236" w:lineRule="exact"/>
        <w:ind w:left="354" w:hanging="236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Operation &amp;</w:t>
      </w:r>
      <w:r w:rsidRPr="00F6139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Maintenance</w:t>
      </w:r>
    </w:p>
    <w:p w14:paraId="31E96D26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Maintenance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Management</w:t>
      </w:r>
    </w:p>
    <w:p w14:paraId="630D1DD3" w14:textId="77777777" w:rsidR="008701DE" w:rsidRPr="00F61396" w:rsidRDefault="008701DE" w:rsidP="008701DE">
      <w:pPr>
        <w:pStyle w:val="ListParagraph"/>
        <w:numPr>
          <w:ilvl w:val="1"/>
          <w:numId w:val="1"/>
        </w:numPr>
        <w:tabs>
          <w:tab w:val="left" w:pos="545"/>
        </w:tabs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Periodic Maintenance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Programs</w:t>
      </w:r>
    </w:p>
    <w:p w14:paraId="093E0B63" w14:textId="77777777" w:rsidR="008701DE" w:rsidRPr="00F76608" w:rsidRDefault="008701DE" w:rsidP="00F76608">
      <w:pPr>
        <w:pStyle w:val="ListParagraph"/>
        <w:numPr>
          <w:ilvl w:val="1"/>
          <w:numId w:val="3"/>
        </w:numPr>
        <w:tabs>
          <w:tab w:val="left" w:pos="392"/>
        </w:tabs>
        <w:spacing w:before="199" w:line="240" w:lineRule="auto"/>
        <w:ind w:left="391" w:hanging="273"/>
        <w:jc w:val="both"/>
        <w:rPr>
          <w:rFonts w:ascii="Times New Roman" w:hAnsi="Times New Roman" w:cs="Times New Roman"/>
          <w:b/>
        </w:rPr>
      </w:pPr>
      <w:r w:rsidRPr="00F76608">
        <w:rPr>
          <w:rFonts w:ascii="Times New Roman" w:hAnsi="Times New Roman" w:cs="Times New Roman"/>
          <w:b/>
        </w:rPr>
        <w:t>Relevant Services</w:t>
      </w:r>
    </w:p>
    <w:p w14:paraId="2C477F60" w14:textId="77777777" w:rsidR="008701DE" w:rsidRPr="00F61396" w:rsidRDefault="008701DE" w:rsidP="008701DE">
      <w:pPr>
        <w:spacing w:before="3"/>
        <w:ind w:left="118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The studies in the above-mentioned subjects shall be performed in the following order:</w:t>
      </w:r>
    </w:p>
    <w:p w14:paraId="4DEE585F" w14:textId="77777777" w:rsidR="008701DE" w:rsidRPr="00F61396" w:rsidRDefault="008701DE" w:rsidP="008701DE">
      <w:pPr>
        <w:pStyle w:val="ListParagraph"/>
        <w:numPr>
          <w:ilvl w:val="2"/>
          <w:numId w:val="3"/>
        </w:numPr>
        <w:tabs>
          <w:tab w:val="left" w:pos="686"/>
          <w:tab w:val="left" w:pos="688"/>
        </w:tabs>
        <w:spacing w:before="101" w:line="236" w:lineRule="exact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Design Review &amp; Consultancy</w:t>
      </w:r>
      <w:r w:rsidRPr="00F61396">
        <w:rPr>
          <w:rFonts w:ascii="Times New Roman" w:hAnsi="Times New Roman" w:cs="Times New Roman"/>
          <w:spacing w:val="-5"/>
        </w:rPr>
        <w:t xml:space="preserve"> </w:t>
      </w:r>
      <w:r w:rsidRPr="00F61396">
        <w:rPr>
          <w:rFonts w:ascii="Times New Roman" w:hAnsi="Times New Roman" w:cs="Times New Roman"/>
        </w:rPr>
        <w:t>Services</w:t>
      </w:r>
    </w:p>
    <w:p w14:paraId="4BC10DD3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right="2"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Review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of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all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the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designs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documents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(architectural,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structural,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interior,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mechanical,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electrical,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landscape,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etc.) on the basis of Life &amp; Fire Safety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Requirements</w:t>
      </w:r>
    </w:p>
    <w:p w14:paraId="483C4546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spacing w:line="221" w:lineRule="exact"/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Reporting non compliances in Design</w:t>
      </w:r>
      <w:r w:rsidRPr="00F61396">
        <w:rPr>
          <w:rFonts w:ascii="Times New Roman" w:hAnsi="Times New Roman" w:cs="Times New Roman"/>
          <w:spacing w:val="-11"/>
        </w:rPr>
        <w:t xml:space="preserve"> </w:t>
      </w:r>
      <w:r w:rsidRPr="00F61396">
        <w:rPr>
          <w:rFonts w:ascii="Times New Roman" w:hAnsi="Times New Roman" w:cs="Times New Roman"/>
        </w:rPr>
        <w:t>Documents</w:t>
      </w:r>
    </w:p>
    <w:p w14:paraId="4B3A5E4E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Replying questions received from related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parties</w:t>
      </w:r>
    </w:p>
    <w:p w14:paraId="1940A1F1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Consultancy for probable technical changes in approved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design</w:t>
      </w:r>
    </w:p>
    <w:p w14:paraId="5F915897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Providing Means of Egress &amp; Fire Compartmentation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drawings</w:t>
      </w:r>
    </w:p>
    <w:p w14:paraId="660081FA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Providing Emergency Egress Width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Calculations</w:t>
      </w:r>
    </w:p>
    <w:p w14:paraId="3C874DF4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Providing Fire &amp; Life Safety Design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Report</w:t>
      </w:r>
    </w:p>
    <w:p w14:paraId="2DC66654" w14:textId="6C5C0F59" w:rsidR="008701DE" w:rsidRDefault="008701DE" w:rsidP="008701DE">
      <w:pPr>
        <w:pStyle w:val="ListParagraph"/>
        <w:numPr>
          <w:ilvl w:val="0"/>
          <w:numId w:val="1"/>
        </w:numPr>
        <w:tabs>
          <w:tab w:val="left" w:pos="390"/>
        </w:tabs>
        <w:ind w:left="389" w:hanging="271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Providing Fire Strategy Report &amp; Fire &amp; Life Safety Cause &amp; Effect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Matrix</w:t>
      </w:r>
    </w:p>
    <w:p w14:paraId="22C5CA49" w14:textId="051E89CE" w:rsidR="005C5194" w:rsidRPr="00F61396" w:rsidRDefault="005C5194" w:rsidP="008701DE">
      <w:pPr>
        <w:pStyle w:val="ListParagraph"/>
        <w:numPr>
          <w:ilvl w:val="0"/>
          <w:numId w:val="1"/>
        </w:numPr>
        <w:tabs>
          <w:tab w:val="left" w:pos="390"/>
        </w:tabs>
        <w:ind w:left="389" w:hanging="2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Providing system scenario</w:t>
      </w:r>
    </w:p>
    <w:p w14:paraId="2F507271" w14:textId="77777777" w:rsidR="008701DE" w:rsidRPr="00F61396" w:rsidRDefault="008701DE" w:rsidP="008701DE">
      <w:pPr>
        <w:pStyle w:val="Heading3"/>
        <w:numPr>
          <w:ilvl w:val="2"/>
          <w:numId w:val="3"/>
        </w:numPr>
        <w:tabs>
          <w:tab w:val="left" w:pos="688"/>
        </w:tabs>
        <w:spacing w:before="100" w:line="236" w:lineRule="exact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Implementation Phase Consultancy</w:t>
      </w:r>
      <w:r w:rsidRPr="00F6139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Services</w:t>
      </w:r>
    </w:p>
    <w:p w14:paraId="3C432F4B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Review for Life &amp; Fire Safety Material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Approvals</w:t>
      </w:r>
    </w:p>
    <w:p w14:paraId="787A2CB4" w14:textId="6075EE05" w:rsidR="008701DE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Conducting Periodical Site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Inspections</w:t>
      </w:r>
    </w:p>
    <w:p w14:paraId="3CCD08F1" w14:textId="77777777" w:rsidR="00571FD9" w:rsidRPr="00571FD9" w:rsidRDefault="005C5194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571FD9">
        <w:rPr>
          <w:rFonts w:ascii="Sylfaen" w:hAnsi="Sylfaen" w:cs="Times New Roman"/>
        </w:rPr>
        <w:t>Review and approval shop drawings</w:t>
      </w:r>
    </w:p>
    <w:p w14:paraId="0211FB24" w14:textId="29FBD2A7" w:rsidR="008701DE" w:rsidRPr="00571FD9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571FD9">
        <w:rPr>
          <w:rFonts w:ascii="Times New Roman" w:hAnsi="Times New Roman" w:cs="Times New Roman"/>
        </w:rPr>
        <w:t>Coordination of Site team to ensure proper systems</w:t>
      </w:r>
      <w:r w:rsidRPr="00571FD9">
        <w:rPr>
          <w:rFonts w:ascii="Times New Roman" w:hAnsi="Times New Roman" w:cs="Times New Roman"/>
          <w:spacing w:val="-5"/>
        </w:rPr>
        <w:t xml:space="preserve"> </w:t>
      </w:r>
      <w:r w:rsidRPr="00571FD9">
        <w:rPr>
          <w:rFonts w:ascii="Times New Roman" w:hAnsi="Times New Roman" w:cs="Times New Roman"/>
        </w:rPr>
        <w:t>installations</w:t>
      </w:r>
    </w:p>
    <w:p w14:paraId="06DC5066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Supervision of Pre-Commissioning Tests and Performance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Measurements</w:t>
      </w:r>
    </w:p>
    <w:p w14:paraId="4D051500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Reporting Pre-Commissioning Tests and Performance Measurements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Results</w:t>
      </w:r>
    </w:p>
    <w:p w14:paraId="57037775" w14:textId="77777777" w:rsidR="008701DE" w:rsidRPr="00F61396" w:rsidRDefault="008701DE" w:rsidP="008701DE">
      <w:pPr>
        <w:pStyle w:val="Heading3"/>
        <w:numPr>
          <w:ilvl w:val="2"/>
          <w:numId w:val="3"/>
        </w:numPr>
        <w:tabs>
          <w:tab w:val="left" w:pos="688"/>
        </w:tabs>
        <w:spacing w:before="100" w:line="236" w:lineRule="exact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Test &amp; Acceptance Phase Consultancy</w:t>
      </w:r>
      <w:r w:rsidRPr="00F6139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>Services</w:t>
      </w:r>
    </w:p>
    <w:p w14:paraId="3B0AA596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Acceptance Tests and Performance Measurements at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site</w:t>
      </w:r>
    </w:p>
    <w:p w14:paraId="227F3C6B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Compliance and Noncompliance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Reporting</w:t>
      </w:r>
    </w:p>
    <w:p w14:paraId="063D8EF2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Reporting Acceptance Tests and Performance Measurements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Results</w:t>
      </w:r>
    </w:p>
    <w:p w14:paraId="38D1ABAE" w14:textId="13763FAF" w:rsidR="008701DE" w:rsidRDefault="0019752F" w:rsidP="008701DE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1.4.4. Design and site visit workshops</w:t>
      </w:r>
    </w:p>
    <w:p w14:paraId="4C191F23" w14:textId="02E446DB" w:rsidR="0019752F" w:rsidRDefault="0019752F" w:rsidP="0019752F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Kick off meeting visit</w:t>
      </w:r>
    </w:p>
    <w:p w14:paraId="3A75E1A9" w14:textId="69F73780" w:rsidR="0019752F" w:rsidRDefault="0019752F" w:rsidP="0019752F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Schematic design workshop visit</w:t>
      </w:r>
    </w:p>
    <w:p w14:paraId="7786E4FD" w14:textId="55EA49EB" w:rsidR="0019752F" w:rsidRDefault="0019752F" w:rsidP="0019752F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 Development workshop visit</w:t>
      </w:r>
    </w:p>
    <w:p w14:paraId="1822AA72" w14:textId="343AE361" w:rsidR="0019752F" w:rsidRDefault="0019752F" w:rsidP="0019752F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Construction stage visits (two visits)</w:t>
      </w:r>
    </w:p>
    <w:p w14:paraId="7D12EBAD" w14:textId="76F55B2C" w:rsidR="0019752F" w:rsidRPr="0019752F" w:rsidRDefault="0019752F" w:rsidP="0019752F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Testing, Commissioning and hand over visit</w:t>
      </w:r>
    </w:p>
    <w:p w14:paraId="3A1CF8F8" w14:textId="77777777" w:rsidR="008701DE" w:rsidRDefault="008701DE" w:rsidP="008701DE">
      <w:pPr>
        <w:tabs>
          <w:tab w:val="left" w:pos="545"/>
        </w:tabs>
        <w:spacing w:after="120"/>
        <w:rPr>
          <w:rFonts w:ascii="Times New Roman" w:hAnsi="Times New Roman" w:cs="Times New Roman"/>
        </w:rPr>
      </w:pPr>
    </w:p>
    <w:p w14:paraId="7A900809" w14:textId="30382267" w:rsidR="008701DE" w:rsidRDefault="008701DE" w:rsidP="008701DE">
      <w:pPr>
        <w:pStyle w:val="ListParagraph"/>
        <w:numPr>
          <w:ilvl w:val="0"/>
          <w:numId w:val="3"/>
        </w:numPr>
        <w:tabs>
          <w:tab w:val="left" w:pos="403"/>
        </w:tabs>
        <w:spacing w:before="101" w:line="250" w:lineRule="exact"/>
        <w:ind w:left="402" w:hanging="284"/>
        <w:rPr>
          <w:rFonts w:ascii="Times New Roman" w:hAnsi="Times New Roman" w:cs="Times New Roman"/>
          <w:b/>
        </w:rPr>
      </w:pPr>
      <w:r w:rsidRPr="00F61396">
        <w:rPr>
          <w:rFonts w:ascii="Times New Roman" w:hAnsi="Times New Roman" w:cs="Times New Roman"/>
          <w:b/>
        </w:rPr>
        <w:t>General Conditions of the</w:t>
      </w:r>
      <w:r w:rsidRPr="00F61396">
        <w:rPr>
          <w:rFonts w:ascii="Times New Roman" w:hAnsi="Times New Roman" w:cs="Times New Roman"/>
          <w:b/>
          <w:spacing w:val="-1"/>
        </w:rPr>
        <w:t xml:space="preserve"> </w:t>
      </w:r>
      <w:r w:rsidRPr="00F61396">
        <w:rPr>
          <w:rFonts w:ascii="Times New Roman" w:hAnsi="Times New Roman" w:cs="Times New Roman"/>
          <w:b/>
        </w:rPr>
        <w:t>Work</w:t>
      </w:r>
    </w:p>
    <w:p w14:paraId="748C8F79" w14:textId="77777777" w:rsidR="008701DE" w:rsidRPr="008701DE" w:rsidRDefault="008701DE" w:rsidP="008701DE">
      <w:pPr>
        <w:pStyle w:val="ListParagraph"/>
        <w:tabs>
          <w:tab w:val="left" w:pos="403"/>
        </w:tabs>
        <w:spacing w:before="101" w:line="250" w:lineRule="exact"/>
        <w:ind w:firstLine="0"/>
        <w:rPr>
          <w:rFonts w:ascii="Times New Roman" w:hAnsi="Times New Roman" w:cs="Times New Roman"/>
          <w:b/>
        </w:rPr>
      </w:pPr>
    </w:p>
    <w:p w14:paraId="12B828E7" w14:textId="70A5C57F" w:rsidR="008701DE" w:rsidRPr="008701DE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line="240" w:lineRule="auto"/>
        <w:ind w:right="1"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All the studies are be performed in accordance with the specified fire regulations, codes and</w:t>
      </w:r>
    </w:p>
    <w:p w14:paraId="3E05DDBD" w14:textId="225B6EA0" w:rsidR="008701DE" w:rsidRPr="00F61396" w:rsidRDefault="008701DE" w:rsidP="008701DE">
      <w:pPr>
        <w:pStyle w:val="ListParagraph"/>
        <w:tabs>
          <w:tab w:val="left" w:pos="403"/>
        </w:tabs>
        <w:spacing w:line="240" w:lineRule="auto"/>
        <w:ind w:right="1" w:firstLine="0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standards, general rules and specific technical requireme</w:t>
      </w:r>
      <w:r w:rsidR="00971D42">
        <w:rPr>
          <w:rFonts w:ascii="Times New Roman" w:hAnsi="Times New Roman" w:cs="Times New Roman"/>
        </w:rPr>
        <w:t>n</w:t>
      </w:r>
      <w:r w:rsidRPr="00F61396">
        <w:rPr>
          <w:rFonts w:ascii="Times New Roman" w:hAnsi="Times New Roman" w:cs="Times New Roman"/>
        </w:rPr>
        <w:t>ts of fire</w:t>
      </w:r>
      <w:r w:rsidRPr="00F61396">
        <w:rPr>
          <w:rFonts w:ascii="Times New Roman" w:hAnsi="Times New Roman" w:cs="Times New Roman"/>
          <w:spacing w:val="-5"/>
        </w:rPr>
        <w:t xml:space="preserve"> </w:t>
      </w:r>
      <w:r w:rsidRPr="00F61396">
        <w:rPr>
          <w:rFonts w:ascii="Times New Roman" w:hAnsi="Times New Roman" w:cs="Times New Roman"/>
        </w:rPr>
        <w:t>systems.</w:t>
      </w:r>
    </w:p>
    <w:p w14:paraId="021881DE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7" w:line="240" w:lineRule="auto"/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The language of the deliverables is in</w:t>
      </w:r>
      <w:r w:rsidRPr="00F61396">
        <w:rPr>
          <w:rFonts w:ascii="Times New Roman" w:hAnsi="Times New Roman" w:cs="Times New Roman"/>
          <w:spacing w:val="-2"/>
        </w:rPr>
        <w:t xml:space="preserve"> </w:t>
      </w:r>
      <w:r w:rsidRPr="00F61396">
        <w:rPr>
          <w:rFonts w:ascii="Times New Roman" w:hAnsi="Times New Roman" w:cs="Times New Roman"/>
        </w:rPr>
        <w:t>English.</w:t>
      </w:r>
    </w:p>
    <w:p w14:paraId="013ACBD6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9" w:line="240" w:lineRule="auto"/>
        <w:ind w:right="1"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Compliance requirements to the local codes &amp; standards shall be maintained by the architectural and engineering design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team.</w:t>
      </w:r>
    </w:p>
    <w:p w14:paraId="47AA8E56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7" w:line="240" w:lineRule="auto"/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Written deliverables are submitted as computer media (as portable document format, pdf) to be printed and reproduced in necessary number by the</w:t>
      </w:r>
      <w:r w:rsidRPr="00F61396">
        <w:rPr>
          <w:rFonts w:ascii="Times New Roman" w:hAnsi="Times New Roman" w:cs="Times New Roman"/>
          <w:spacing w:val="-3"/>
        </w:rPr>
        <w:t xml:space="preserve"> </w:t>
      </w:r>
      <w:r w:rsidRPr="00F61396">
        <w:rPr>
          <w:rFonts w:ascii="Times New Roman" w:hAnsi="Times New Roman" w:cs="Times New Roman"/>
        </w:rPr>
        <w:t>Client.</w:t>
      </w:r>
    </w:p>
    <w:p w14:paraId="02441B9A" w14:textId="160D3247" w:rsidR="008701DE" w:rsidRPr="00F61396" w:rsidRDefault="008701DE" w:rsidP="008701DE">
      <w:pPr>
        <w:pStyle w:val="BodyText"/>
        <w:spacing w:before="99"/>
        <w:ind w:left="402"/>
        <w:rPr>
          <w:rFonts w:ascii="Times New Roman" w:hAnsi="Times New Roman" w:cs="Times New Roman"/>
          <w:sz w:val="22"/>
          <w:szCs w:val="22"/>
        </w:rPr>
      </w:pPr>
      <w:r w:rsidRPr="00F61396">
        <w:rPr>
          <w:rFonts w:ascii="Times New Roman" w:hAnsi="Times New Roman" w:cs="Times New Roman"/>
          <w:sz w:val="22"/>
          <w:szCs w:val="22"/>
        </w:rPr>
        <w:t>In accordan</w:t>
      </w:r>
      <w:r w:rsidRPr="008701DE">
        <w:rPr>
          <w:rFonts w:ascii="Times New Roman" w:hAnsi="Times New Roman" w:cs="Times New Roman"/>
          <w:sz w:val="22"/>
          <w:szCs w:val="22"/>
        </w:rPr>
        <w:t xml:space="preserve">ce with the liability and copyright terms, the engineering work provided cannot be used other than the purpose </w:t>
      </w:r>
      <w:r w:rsidRPr="00F61396">
        <w:rPr>
          <w:rFonts w:ascii="Times New Roman" w:hAnsi="Times New Roman" w:cs="Times New Roman"/>
          <w:sz w:val="22"/>
          <w:szCs w:val="22"/>
        </w:rPr>
        <w:t>which has been provided, nor copied even partially, nor distributed to the third parties,</w:t>
      </w:r>
      <w:r>
        <w:rPr>
          <w:rFonts w:ascii="Times New Roman" w:hAnsi="Times New Roman" w:cs="Times New Roman"/>
        </w:rPr>
        <w:t xml:space="preserve"> </w:t>
      </w:r>
      <w:r w:rsidRPr="00F61396">
        <w:rPr>
          <w:rFonts w:ascii="Times New Roman" w:hAnsi="Times New Roman" w:cs="Times New Roman"/>
          <w:sz w:val="22"/>
          <w:szCs w:val="22"/>
        </w:rPr>
        <w:t xml:space="preserve">unless written consent of </w:t>
      </w:r>
      <w:r w:rsidR="00A305CE">
        <w:rPr>
          <w:rFonts w:ascii="Times New Roman" w:hAnsi="Times New Roman" w:cs="Times New Roman"/>
          <w:sz w:val="22"/>
          <w:szCs w:val="22"/>
        </w:rPr>
        <w:t>the</w:t>
      </w:r>
      <w:r w:rsidRPr="00F61396">
        <w:rPr>
          <w:rFonts w:ascii="Times New Roman" w:hAnsi="Times New Roman" w:cs="Times New Roman"/>
          <w:sz w:val="22"/>
          <w:szCs w:val="22"/>
        </w:rPr>
        <w:t xml:space="preserve"> company is taken.</w:t>
      </w:r>
    </w:p>
    <w:p w14:paraId="09E397EC" w14:textId="4785CA66" w:rsidR="008701DE" w:rsidRPr="00F61396" w:rsidRDefault="00A305C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9" w:line="240" w:lineRule="auto"/>
        <w:ind w:right="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701DE" w:rsidRPr="00F61396">
        <w:rPr>
          <w:rFonts w:ascii="Times New Roman" w:hAnsi="Times New Roman" w:cs="Times New Roman"/>
        </w:rPr>
        <w:t xml:space="preserve"> company is dedicated to the principles and procedures of Integrity Management System for maintaining transparency, competitiveness and cross-check during the performance of the</w:t>
      </w:r>
      <w:r w:rsidR="008701DE" w:rsidRPr="00F61396">
        <w:rPr>
          <w:rFonts w:ascii="Times New Roman" w:hAnsi="Times New Roman" w:cs="Times New Roman"/>
          <w:spacing w:val="-5"/>
        </w:rPr>
        <w:t xml:space="preserve"> </w:t>
      </w:r>
      <w:r w:rsidR="008701DE" w:rsidRPr="00F61396">
        <w:rPr>
          <w:rFonts w:ascii="Times New Roman" w:hAnsi="Times New Roman" w:cs="Times New Roman"/>
        </w:rPr>
        <w:t>work.</w:t>
      </w:r>
    </w:p>
    <w:p w14:paraId="7B47FC52" w14:textId="69A97B97" w:rsidR="008701DE" w:rsidRPr="00F61396" w:rsidRDefault="00A305C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8" w:line="24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701DE" w:rsidRPr="00F61396">
        <w:rPr>
          <w:rFonts w:ascii="Times New Roman" w:hAnsi="Times New Roman" w:cs="Times New Roman"/>
        </w:rPr>
        <w:t xml:space="preserve"> company is committed to Disclosure Principles, without any special</w:t>
      </w:r>
      <w:r w:rsidR="008701DE" w:rsidRPr="00F61396">
        <w:rPr>
          <w:rFonts w:ascii="Times New Roman" w:hAnsi="Times New Roman" w:cs="Times New Roman"/>
          <w:spacing w:val="-8"/>
        </w:rPr>
        <w:t xml:space="preserve"> </w:t>
      </w:r>
      <w:r w:rsidR="008701DE" w:rsidRPr="00F61396">
        <w:rPr>
          <w:rFonts w:ascii="Times New Roman" w:hAnsi="Times New Roman" w:cs="Times New Roman"/>
        </w:rPr>
        <w:t>requirement.</w:t>
      </w:r>
    </w:p>
    <w:p w14:paraId="13A7C07B" w14:textId="77777777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8" w:line="240" w:lineRule="auto"/>
        <w:ind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The consent of implementation or taking into consideration of what has been provided and/or proposed belongs to the</w:t>
      </w:r>
      <w:r w:rsidRPr="00F61396">
        <w:rPr>
          <w:rFonts w:ascii="Times New Roman" w:hAnsi="Times New Roman" w:cs="Times New Roman"/>
          <w:spacing w:val="-1"/>
        </w:rPr>
        <w:t xml:space="preserve"> </w:t>
      </w:r>
      <w:r w:rsidRPr="00F61396">
        <w:rPr>
          <w:rFonts w:ascii="Times New Roman" w:hAnsi="Times New Roman" w:cs="Times New Roman"/>
        </w:rPr>
        <w:t>Client.</w:t>
      </w:r>
    </w:p>
    <w:p w14:paraId="258FEC34" w14:textId="24287A10" w:rsidR="008701DE" w:rsidRPr="00F61396" w:rsidRDefault="00A305C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8" w:line="240" w:lineRule="auto"/>
        <w:ind w:right="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701DE" w:rsidRPr="00F61396">
        <w:rPr>
          <w:rFonts w:ascii="Times New Roman" w:hAnsi="Times New Roman" w:cs="Times New Roman"/>
        </w:rPr>
        <w:t>ompany has a coverage of Professional Indemnity Insurance of 200,000. - USD applicable locally claimed disputes; if requested, dedicated, project-based Professional Indemnity Insurance coverage, upon mutual agreement on cover, premium and exemption conditions, is</w:t>
      </w:r>
      <w:r w:rsidR="008701DE" w:rsidRPr="00F61396">
        <w:rPr>
          <w:rFonts w:ascii="Times New Roman" w:hAnsi="Times New Roman" w:cs="Times New Roman"/>
          <w:spacing w:val="-2"/>
        </w:rPr>
        <w:t xml:space="preserve"> </w:t>
      </w:r>
      <w:r w:rsidR="008701DE" w:rsidRPr="00F61396">
        <w:rPr>
          <w:rFonts w:ascii="Times New Roman" w:hAnsi="Times New Roman" w:cs="Times New Roman"/>
        </w:rPr>
        <w:t>available.</w:t>
      </w:r>
    </w:p>
    <w:p w14:paraId="1D653F3D" w14:textId="3C457D85" w:rsidR="008701DE" w:rsidRPr="00F61396" w:rsidRDefault="008701DE" w:rsidP="008701DE">
      <w:pPr>
        <w:pStyle w:val="ListParagraph"/>
        <w:numPr>
          <w:ilvl w:val="0"/>
          <w:numId w:val="1"/>
        </w:numPr>
        <w:tabs>
          <w:tab w:val="left" w:pos="403"/>
        </w:tabs>
        <w:spacing w:before="37" w:line="240" w:lineRule="auto"/>
        <w:ind w:right="1"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 xml:space="preserve">Although </w:t>
      </w:r>
      <w:r w:rsidR="0097412F">
        <w:rPr>
          <w:rFonts w:ascii="Times New Roman" w:hAnsi="Times New Roman" w:cs="Times New Roman"/>
        </w:rPr>
        <w:t>Consultant</w:t>
      </w:r>
      <w:r w:rsidRPr="00F61396">
        <w:rPr>
          <w:rFonts w:ascii="Times New Roman" w:hAnsi="Times New Roman" w:cs="Times New Roman"/>
        </w:rPr>
        <w:t xml:space="preserve"> accept</w:t>
      </w:r>
      <w:r w:rsidR="0097412F">
        <w:rPr>
          <w:rFonts w:ascii="Times New Roman" w:hAnsi="Times New Roman" w:cs="Times New Roman"/>
        </w:rPr>
        <w:t>s</w:t>
      </w:r>
      <w:r w:rsidRPr="00F61396">
        <w:rPr>
          <w:rFonts w:ascii="Times New Roman" w:hAnsi="Times New Roman" w:cs="Times New Roman"/>
        </w:rPr>
        <w:t xml:space="preserve"> third party peer review and/or other parties’ supervision and comments, the consent of decision will be totally on the Client and our</w:t>
      </w:r>
      <w:r w:rsidRPr="00F61396">
        <w:rPr>
          <w:rFonts w:ascii="Times New Roman" w:hAnsi="Times New Roman" w:cs="Times New Roman"/>
          <w:spacing w:val="-4"/>
        </w:rPr>
        <w:t xml:space="preserve"> </w:t>
      </w:r>
      <w:r w:rsidRPr="00F61396">
        <w:rPr>
          <w:rFonts w:ascii="Times New Roman" w:hAnsi="Times New Roman" w:cs="Times New Roman"/>
        </w:rPr>
        <w:t>company.</w:t>
      </w:r>
    </w:p>
    <w:p w14:paraId="433F48E9" w14:textId="76ABC5B2" w:rsidR="00F76608" w:rsidRDefault="008701DE" w:rsidP="00F76608">
      <w:pPr>
        <w:pStyle w:val="ListParagraph"/>
        <w:numPr>
          <w:ilvl w:val="0"/>
          <w:numId w:val="1"/>
        </w:numPr>
        <w:tabs>
          <w:tab w:val="left" w:pos="403"/>
        </w:tabs>
        <w:spacing w:before="37" w:line="240" w:lineRule="auto"/>
        <w:ind w:right="1" w:hanging="284"/>
        <w:rPr>
          <w:rFonts w:ascii="Times New Roman" w:hAnsi="Times New Roman" w:cs="Times New Roman"/>
        </w:rPr>
      </w:pPr>
      <w:r w:rsidRPr="00F61396">
        <w:rPr>
          <w:rFonts w:ascii="Times New Roman" w:hAnsi="Times New Roman" w:cs="Times New Roman"/>
        </w:rPr>
        <w:t>As a natural requirement of an Independent Engineering Design and Consultancy Company, our company assures not to be a candidate for procurement of material, installation, contracting services,</w:t>
      </w:r>
      <w:r w:rsidRPr="00F61396">
        <w:rPr>
          <w:rFonts w:ascii="Times New Roman" w:hAnsi="Times New Roman" w:cs="Times New Roman"/>
          <w:spacing w:val="-9"/>
        </w:rPr>
        <w:t xml:space="preserve"> </w:t>
      </w:r>
      <w:r w:rsidRPr="00F61396">
        <w:rPr>
          <w:rFonts w:ascii="Times New Roman" w:hAnsi="Times New Roman" w:cs="Times New Roman"/>
        </w:rPr>
        <w:t>etc</w:t>
      </w:r>
      <w:r w:rsidR="00F76608">
        <w:rPr>
          <w:rFonts w:ascii="Times New Roman" w:hAnsi="Times New Roman" w:cs="Times New Roman"/>
        </w:rPr>
        <w:t>.</w:t>
      </w:r>
    </w:p>
    <w:p w14:paraId="36CC3B78" w14:textId="1F2BA9BD" w:rsidR="00BF1A9B" w:rsidRPr="00444CC7" w:rsidRDefault="00BF1A9B" w:rsidP="00F76608">
      <w:pPr>
        <w:pStyle w:val="ListParagraph"/>
        <w:numPr>
          <w:ilvl w:val="0"/>
          <w:numId w:val="1"/>
        </w:numPr>
        <w:tabs>
          <w:tab w:val="left" w:pos="403"/>
        </w:tabs>
        <w:spacing w:before="37" w:line="240" w:lineRule="auto"/>
        <w:ind w:right="1" w:hanging="284"/>
        <w:rPr>
          <w:rFonts w:ascii="Times New Roman" w:hAnsi="Times New Roman" w:cs="Times New Roman"/>
          <w:color w:val="000000" w:themeColor="text1"/>
        </w:rPr>
      </w:pPr>
      <w:r w:rsidRPr="00444CC7">
        <w:rPr>
          <w:rFonts w:ascii="Times New Roman" w:hAnsi="Times New Roman" w:cs="Times New Roman"/>
          <w:color w:val="000000" w:themeColor="text1"/>
        </w:rPr>
        <w:t xml:space="preserve">Checking </w:t>
      </w:r>
      <w:r w:rsidR="00FE7F0A" w:rsidRPr="00444CC7">
        <w:rPr>
          <w:rFonts w:ascii="Times New Roman" w:hAnsi="Times New Roman" w:cs="Times New Roman"/>
          <w:color w:val="000000" w:themeColor="text1"/>
        </w:rPr>
        <w:t xml:space="preserve">drawing in details; </w:t>
      </w:r>
      <w:r w:rsidR="00E32FAC" w:rsidRPr="00444CC7">
        <w:rPr>
          <w:rFonts w:ascii="Times New Roman" w:hAnsi="Times New Roman" w:cs="Times New Roman"/>
          <w:color w:val="000000" w:themeColor="text1"/>
        </w:rPr>
        <w:t>D</w:t>
      </w:r>
      <w:r w:rsidR="00FE7F0A" w:rsidRPr="00444CC7">
        <w:rPr>
          <w:rFonts w:ascii="Times New Roman" w:hAnsi="Times New Roman" w:cs="Times New Roman"/>
          <w:color w:val="000000" w:themeColor="text1"/>
        </w:rPr>
        <w:t>imensions and all MEP part.</w:t>
      </w:r>
    </w:p>
    <w:p w14:paraId="7B566936" w14:textId="60BB17E7" w:rsidR="008A7431" w:rsidRPr="00444CC7" w:rsidRDefault="007A21B0" w:rsidP="00F96A6A">
      <w:pPr>
        <w:pStyle w:val="ListParagraph"/>
        <w:numPr>
          <w:ilvl w:val="0"/>
          <w:numId w:val="1"/>
        </w:numPr>
        <w:tabs>
          <w:tab w:val="left" w:pos="403"/>
        </w:tabs>
        <w:spacing w:before="37"/>
        <w:ind w:right="1"/>
        <w:rPr>
          <w:color w:val="000000" w:themeColor="text1"/>
        </w:rPr>
      </w:pPr>
      <w:r w:rsidRPr="00444CC7">
        <w:rPr>
          <w:rFonts w:ascii="Times New Roman" w:hAnsi="Times New Roman" w:cs="Times New Roman"/>
          <w:color w:val="000000" w:themeColor="text1"/>
        </w:rPr>
        <w:t xml:space="preserve">Checking distances between sprinklers and distances from wall to sprinkler. Also </w:t>
      </w:r>
      <w:r w:rsidR="00E32FAC" w:rsidRPr="00444CC7">
        <w:rPr>
          <w:rFonts w:ascii="Times New Roman" w:hAnsi="Times New Roman" w:cs="Times New Roman"/>
          <w:color w:val="000000" w:themeColor="text1"/>
        </w:rPr>
        <w:t>checking ceiling</w:t>
      </w:r>
      <w:r w:rsidRPr="00444CC7">
        <w:rPr>
          <w:rFonts w:ascii="Times New Roman" w:hAnsi="Times New Roman" w:cs="Times New Roman"/>
          <w:color w:val="000000" w:themeColor="text1"/>
        </w:rPr>
        <w:t xml:space="preserve"> types and sprinklers</w:t>
      </w:r>
      <w:r w:rsidR="00897BA9" w:rsidRPr="00444CC7">
        <w:rPr>
          <w:rFonts w:ascii="Times New Roman" w:hAnsi="Times New Roman" w:cs="Times New Roman"/>
          <w:color w:val="000000" w:themeColor="text1"/>
        </w:rPr>
        <w:t xml:space="preserve"> adjustment regarding this. </w:t>
      </w:r>
    </w:p>
    <w:sectPr w:rsidR="008A7431" w:rsidRPr="00444C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96DD" w14:textId="77777777" w:rsidR="006B5B55" w:rsidRDefault="006B5B55" w:rsidP="008701DE">
      <w:r>
        <w:separator/>
      </w:r>
    </w:p>
  </w:endnote>
  <w:endnote w:type="continuationSeparator" w:id="0">
    <w:p w14:paraId="3A847335" w14:textId="77777777" w:rsidR="006B5B55" w:rsidRDefault="006B5B55" w:rsidP="0087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831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219521" w14:textId="50646964" w:rsidR="008C3333" w:rsidRDefault="008C3333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8D4CD2">
          <w:rPr>
            <w:rFonts w:ascii="Times New Roman" w:hAnsi="Times New Roman" w:cs="Times New Roman"/>
          </w:rPr>
          <w:fldChar w:fldCharType="begin"/>
        </w:r>
        <w:r w:rsidRPr="008D4CD2">
          <w:rPr>
            <w:rFonts w:ascii="Times New Roman" w:hAnsi="Times New Roman" w:cs="Times New Roman"/>
          </w:rPr>
          <w:instrText xml:space="preserve"> PAGE   \* MERGEFORMAT </w:instrText>
        </w:r>
        <w:r w:rsidRPr="008D4CD2">
          <w:rPr>
            <w:rFonts w:ascii="Times New Roman" w:hAnsi="Times New Roman" w:cs="Times New Roman"/>
          </w:rPr>
          <w:fldChar w:fldCharType="separate"/>
        </w:r>
        <w:r w:rsidRPr="008D4CD2">
          <w:rPr>
            <w:rFonts w:ascii="Times New Roman" w:hAnsi="Times New Roman" w:cs="Times New Roman"/>
            <w:noProof/>
          </w:rPr>
          <w:t>2</w:t>
        </w:r>
        <w:r w:rsidRPr="008D4CD2">
          <w:rPr>
            <w:rFonts w:ascii="Times New Roman" w:hAnsi="Times New Roman" w:cs="Times New Roman"/>
            <w:noProof/>
          </w:rPr>
          <w:fldChar w:fldCharType="end"/>
        </w:r>
        <w:r w:rsidRPr="008D4CD2">
          <w:rPr>
            <w:rFonts w:ascii="Times New Roman" w:hAnsi="Times New Roman" w:cs="Times New Roman"/>
          </w:rPr>
          <w:t xml:space="preserve"> | </w:t>
        </w:r>
        <w:r w:rsidRPr="008D4CD2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</w:p>
    </w:sdtContent>
  </w:sdt>
  <w:p w14:paraId="51AD1C34" w14:textId="77777777" w:rsidR="00BA4FC1" w:rsidRDefault="006B5B5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6A5D" w14:textId="77777777" w:rsidR="006B5B55" w:rsidRDefault="006B5B55" w:rsidP="008701DE">
      <w:r>
        <w:separator/>
      </w:r>
    </w:p>
  </w:footnote>
  <w:footnote w:type="continuationSeparator" w:id="0">
    <w:p w14:paraId="2FF4F2E4" w14:textId="77777777" w:rsidR="006B5B55" w:rsidRDefault="006B5B55" w:rsidP="0087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F9DB" w14:textId="77777777" w:rsidR="00BA4FC1" w:rsidRDefault="006B5B5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D58"/>
    <w:multiLevelType w:val="hybridMultilevel"/>
    <w:tmpl w:val="3D625632"/>
    <w:lvl w:ilvl="0" w:tplc="15A855DE">
      <w:numFmt w:val="bullet"/>
      <w:lvlText w:val="-"/>
      <w:lvlJc w:val="left"/>
      <w:pPr>
        <w:ind w:left="375" w:hanging="285"/>
      </w:pPr>
      <w:rPr>
        <w:rFonts w:ascii="Calibri" w:eastAsia="Calibri" w:hAnsi="Calibri" w:cs="Times New Roman" w:hint="default"/>
        <w:w w:val="100"/>
      </w:rPr>
    </w:lvl>
    <w:lvl w:ilvl="1" w:tplc="DA64DF7C">
      <w:numFmt w:val="bullet"/>
      <w:lvlText w:val=""/>
      <w:lvlJc w:val="left"/>
      <w:pPr>
        <w:ind w:left="517" w:hanging="142"/>
      </w:pPr>
      <w:rPr>
        <w:rFonts w:ascii="Symbol" w:eastAsia="Symbol" w:hAnsi="Symbol" w:cs="Symbol" w:hint="default"/>
        <w:w w:val="99"/>
        <w:sz w:val="16"/>
        <w:szCs w:val="16"/>
      </w:rPr>
    </w:lvl>
    <w:lvl w:ilvl="2" w:tplc="58F65562">
      <w:numFmt w:val="bullet"/>
      <w:lvlText w:val="•"/>
      <w:lvlJc w:val="left"/>
      <w:pPr>
        <w:ind w:left="1411" w:hanging="142"/>
      </w:pPr>
      <w:rPr>
        <w:rFonts w:hint="default"/>
      </w:rPr>
    </w:lvl>
    <w:lvl w:ilvl="3" w:tplc="10C81622">
      <w:numFmt w:val="bullet"/>
      <w:lvlText w:val="•"/>
      <w:lvlJc w:val="left"/>
      <w:pPr>
        <w:ind w:left="2309" w:hanging="142"/>
      </w:pPr>
      <w:rPr>
        <w:rFonts w:hint="default"/>
      </w:rPr>
    </w:lvl>
    <w:lvl w:ilvl="4" w:tplc="8BB29C3C">
      <w:numFmt w:val="bullet"/>
      <w:lvlText w:val="•"/>
      <w:lvlJc w:val="left"/>
      <w:pPr>
        <w:ind w:left="3207" w:hanging="142"/>
      </w:pPr>
      <w:rPr>
        <w:rFonts w:hint="default"/>
      </w:rPr>
    </w:lvl>
    <w:lvl w:ilvl="5" w:tplc="18B40CC8">
      <w:numFmt w:val="bullet"/>
      <w:lvlText w:val="•"/>
      <w:lvlJc w:val="left"/>
      <w:pPr>
        <w:ind w:left="4106" w:hanging="142"/>
      </w:pPr>
      <w:rPr>
        <w:rFonts w:hint="default"/>
      </w:rPr>
    </w:lvl>
    <w:lvl w:ilvl="6" w:tplc="991A193A">
      <w:numFmt w:val="bullet"/>
      <w:lvlText w:val="•"/>
      <w:lvlJc w:val="left"/>
      <w:pPr>
        <w:ind w:left="5004" w:hanging="142"/>
      </w:pPr>
      <w:rPr>
        <w:rFonts w:hint="default"/>
      </w:rPr>
    </w:lvl>
    <w:lvl w:ilvl="7" w:tplc="0BF2AAA0">
      <w:numFmt w:val="bullet"/>
      <w:lvlText w:val="•"/>
      <w:lvlJc w:val="left"/>
      <w:pPr>
        <w:ind w:left="5902" w:hanging="142"/>
      </w:pPr>
      <w:rPr>
        <w:rFonts w:hint="default"/>
      </w:rPr>
    </w:lvl>
    <w:lvl w:ilvl="8" w:tplc="58D0A536">
      <w:numFmt w:val="bullet"/>
      <w:lvlText w:val="•"/>
      <w:lvlJc w:val="left"/>
      <w:pPr>
        <w:ind w:left="6801" w:hanging="142"/>
      </w:pPr>
      <w:rPr>
        <w:rFonts w:hint="default"/>
      </w:rPr>
    </w:lvl>
  </w:abstractNum>
  <w:abstractNum w:abstractNumId="1" w15:restartNumberingAfterBreak="0">
    <w:nsid w:val="16FD2CEF"/>
    <w:multiLevelType w:val="hybridMultilevel"/>
    <w:tmpl w:val="EEE20D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111748"/>
    <w:multiLevelType w:val="hybridMultilevel"/>
    <w:tmpl w:val="9FE0CB8C"/>
    <w:lvl w:ilvl="0" w:tplc="5E7EA278">
      <w:numFmt w:val="bullet"/>
      <w:lvlText w:val="-"/>
      <w:lvlJc w:val="left"/>
      <w:pPr>
        <w:ind w:left="2317" w:hanging="115"/>
      </w:pPr>
      <w:rPr>
        <w:rFonts w:ascii="Comic Sans MS" w:eastAsia="Comic Sans MS" w:hAnsi="Comic Sans MS" w:cs="Comic Sans MS" w:hint="default"/>
        <w:w w:val="99"/>
        <w:sz w:val="16"/>
        <w:szCs w:val="16"/>
      </w:rPr>
    </w:lvl>
    <w:lvl w:ilvl="1" w:tplc="85EACDA2">
      <w:numFmt w:val="bullet"/>
      <w:lvlText w:val="•"/>
      <w:lvlJc w:val="left"/>
      <w:pPr>
        <w:ind w:left="2950" w:hanging="115"/>
      </w:pPr>
      <w:rPr>
        <w:rFonts w:hint="default"/>
      </w:rPr>
    </w:lvl>
    <w:lvl w:ilvl="2" w:tplc="5AAE4C18">
      <w:numFmt w:val="bullet"/>
      <w:lvlText w:val="•"/>
      <w:lvlJc w:val="left"/>
      <w:pPr>
        <w:ind w:left="3580" w:hanging="115"/>
      </w:pPr>
      <w:rPr>
        <w:rFonts w:hint="default"/>
      </w:rPr>
    </w:lvl>
    <w:lvl w:ilvl="3" w:tplc="9DAE9970">
      <w:numFmt w:val="bullet"/>
      <w:lvlText w:val="•"/>
      <w:lvlJc w:val="left"/>
      <w:pPr>
        <w:ind w:left="4211" w:hanging="115"/>
      </w:pPr>
      <w:rPr>
        <w:rFonts w:hint="default"/>
      </w:rPr>
    </w:lvl>
    <w:lvl w:ilvl="4" w:tplc="C64A88E2">
      <w:numFmt w:val="bullet"/>
      <w:lvlText w:val="•"/>
      <w:lvlJc w:val="left"/>
      <w:pPr>
        <w:ind w:left="4841" w:hanging="115"/>
      </w:pPr>
      <w:rPr>
        <w:rFonts w:hint="default"/>
      </w:rPr>
    </w:lvl>
    <w:lvl w:ilvl="5" w:tplc="AE3250FA">
      <w:numFmt w:val="bullet"/>
      <w:lvlText w:val="•"/>
      <w:lvlJc w:val="left"/>
      <w:pPr>
        <w:ind w:left="5472" w:hanging="115"/>
      </w:pPr>
      <w:rPr>
        <w:rFonts w:hint="default"/>
      </w:rPr>
    </w:lvl>
    <w:lvl w:ilvl="6" w:tplc="0C30F6E0">
      <w:numFmt w:val="bullet"/>
      <w:lvlText w:val="•"/>
      <w:lvlJc w:val="left"/>
      <w:pPr>
        <w:ind w:left="6102" w:hanging="115"/>
      </w:pPr>
      <w:rPr>
        <w:rFonts w:hint="default"/>
      </w:rPr>
    </w:lvl>
    <w:lvl w:ilvl="7" w:tplc="A2DC7D2A">
      <w:numFmt w:val="bullet"/>
      <w:lvlText w:val="•"/>
      <w:lvlJc w:val="left"/>
      <w:pPr>
        <w:ind w:left="6733" w:hanging="115"/>
      </w:pPr>
      <w:rPr>
        <w:rFonts w:hint="default"/>
      </w:rPr>
    </w:lvl>
    <w:lvl w:ilvl="8" w:tplc="52389A5A">
      <w:numFmt w:val="bullet"/>
      <w:lvlText w:val="•"/>
      <w:lvlJc w:val="left"/>
      <w:pPr>
        <w:ind w:left="7363" w:hanging="115"/>
      </w:pPr>
      <w:rPr>
        <w:rFonts w:hint="default"/>
      </w:rPr>
    </w:lvl>
  </w:abstractNum>
  <w:abstractNum w:abstractNumId="3" w15:restartNumberingAfterBreak="0">
    <w:nsid w:val="6B141B41"/>
    <w:multiLevelType w:val="multilevel"/>
    <w:tmpl w:val="097C3E94"/>
    <w:lvl w:ilvl="0">
      <w:start w:val="1"/>
      <w:numFmt w:val="decimal"/>
      <w:lvlText w:val="%1."/>
      <w:lvlJc w:val="left"/>
      <w:pPr>
        <w:ind w:left="384" w:hanging="266"/>
      </w:pPr>
      <w:rPr>
        <w:rFonts w:ascii="Comic Sans MS" w:eastAsia="Comic Sans MS" w:hAnsi="Comic Sans MS" w:cs="Comic Sans MS" w:hint="default"/>
        <w:b/>
        <w:bCs/>
        <w:spacing w:val="-1"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64" w:hanging="247"/>
      </w:pPr>
      <w:rPr>
        <w:rFonts w:ascii="Comic Sans MS" w:eastAsia="Comic Sans MS" w:hAnsi="Comic Sans MS" w:cs="Comic Sans MS" w:hint="default"/>
        <w:i/>
        <w:w w:val="100"/>
        <w:sz w:val="17"/>
        <w:szCs w:val="17"/>
      </w:rPr>
    </w:lvl>
    <w:lvl w:ilvl="2">
      <w:start w:val="1"/>
      <w:numFmt w:val="decimal"/>
      <w:lvlText w:val="%1.%2.%3"/>
      <w:lvlJc w:val="left"/>
      <w:pPr>
        <w:ind w:left="687" w:hanging="569"/>
      </w:pPr>
      <w:rPr>
        <w:rFonts w:ascii="Comic Sans MS" w:eastAsia="Comic Sans MS" w:hAnsi="Comic Sans MS" w:cs="Comic Sans MS" w:hint="default"/>
        <w:spacing w:val="-1"/>
        <w:w w:val="100"/>
        <w:sz w:val="17"/>
        <w:szCs w:val="17"/>
      </w:rPr>
    </w:lvl>
    <w:lvl w:ilvl="3">
      <w:numFmt w:val="bullet"/>
      <w:lvlText w:val="•"/>
      <w:lvlJc w:val="left"/>
      <w:pPr>
        <w:ind w:left="1673" w:hanging="569"/>
      </w:pPr>
      <w:rPr>
        <w:rFonts w:hint="default"/>
      </w:rPr>
    </w:lvl>
    <w:lvl w:ilvl="4">
      <w:numFmt w:val="bullet"/>
      <w:lvlText w:val="•"/>
      <w:lvlJc w:val="left"/>
      <w:pPr>
        <w:ind w:left="2666" w:hanging="569"/>
      </w:pPr>
      <w:rPr>
        <w:rFonts w:hint="default"/>
      </w:rPr>
    </w:lvl>
    <w:lvl w:ilvl="5">
      <w:numFmt w:val="bullet"/>
      <w:lvlText w:val="•"/>
      <w:lvlJc w:val="left"/>
      <w:pPr>
        <w:ind w:left="3659" w:hanging="569"/>
      </w:pPr>
      <w:rPr>
        <w:rFonts w:hint="default"/>
      </w:rPr>
    </w:lvl>
    <w:lvl w:ilvl="6">
      <w:numFmt w:val="bullet"/>
      <w:lvlText w:val="•"/>
      <w:lvlJc w:val="left"/>
      <w:pPr>
        <w:ind w:left="4652" w:hanging="569"/>
      </w:pPr>
      <w:rPr>
        <w:rFonts w:hint="default"/>
      </w:rPr>
    </w:lvl>
    <w:lvl w:ilvl="7">
      <w:numFmt w:val="bullet"/>
      <w:lvlText w:val="•"/>
      <w:lvlJc w:val="left"/>
      <w:pPr>
        <w:ind w:left="5645" w:hanging="569"/>
      </w:pPr>
      <w:rPr>
        <w:rFonts w:hint="default"/>
      </w:rPr>
    </w:lvl>
    <w:lvl w:ilvl="8">
      <w:numFmt w:val="bullet"/>
      <w:lvlText w:val="•"/>
      <w:lvlJc w:val="left"/>
      <w:pPr>
        <w:ind w:left="6638" w:hanging="56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21"/>
    <w:rsid w:val="00053958"/>
    <w:rsid w:val="00061108"/>
    <w:rsid w:val="0007412B"/>
    <w:rsid w:val="000E0E21"/>
    <w:rsid w:val="00121716"/>
    <w:rsid w:val="00123975"/>
    <w:rsid w:val="00125206"/>
    <w:rsid w:val="00180B44"/>
    <w:rsid w:val="0019752F"/>
    <w:rsid w:val="001B1B81"/>
    <w:rsid w:val="001B5C32"/>
    <w:rsid w:val="002039E8"/>
    <w:rsid w:val="00291CF6"/>
    <w:rsid w:val="002B1807"/>
    <w:rsid w:val="00390869"/>
    <w:rsid w:val="003C2070"/>
    <w:rsid w:val="0040013C"/>
    <w:rsid w:val="00423993"/>
    <w:rsid w:val="00444CC7"/>
    <w:rsid w:val="004C3E57"/>
    <w:rsid w:val="0055742B"/>
    <w:rsid w:val="00571FD9"/>
    <w:rsid w:val="00593740"/>
    <w:rsid w:val="005A4CBA"/>
    <w:rsid w:val="005B6DF0"/>
    <w:rsid w:val="005C5194"/>
    <w:rsid w:val="00606A13"/>
    <w:rsid w:val="00686503"/>
    <w:rsid w:val="006B5B55"/>
    <w:rsid w:val="006F0B1A"/>
    <w:rsid w:val="007A21B0"/>
    <w:rsid w:val="00800171"/>
    <w:rsid w:val="00816503"/>
    <w:rsid w:val="008701DE"/>
    <w:rsid w:val="00897BA9"/>
    <w:rsid w:val="008C3333"/>
    <w:rsid w:val="008D4CD2"/>
    <w:rsid w:val="00907625"/>
    <w:rsid w:val="00971D42"/>
    <w:rsid w:val="0097412F"/>
    <w:rsid w:val="00A305CE"/>
    <w:rsid w:val="00BB1B23"/>
    <w:rsid w:val="00BF1386"/>
    <w:rsid w:val="00BF1A9B"/>
    <w:rsid w:val="00C14180"/>
    <w:rsid w:val="00CA5805"/>
    <w:rsid w:val="00CE7B66"/>
    <w:rsid w:val="00D0673A"/>
    <w:rsid w:val="00E32FAC"/>
    <w:rsid w:val="00E3438A"/>
    <w:rsid w:val="00E50874"/>
    <w:rsid w:val="00E95979"/>
    <w:rsid w:val="00F3484A"/>
    <w:rsid w:val="00F529AC"/>
    <w:rsid w:val="00F76608"/>
    <w:rsid w:val="00F96A6A"/>
    <w:rsid w:val="00FD4989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BB93"/>
  <w15:chartTrackingRefBased/>
  <w15:docId w15:val="{8EE29602-F68B-4B69-99D2-919EA186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1DE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styleId="Heading3">
    <w:name w:val="heading 3"/>
    <w:basedOn w:val="Normal"/>
    <w:link w:val="Heading3Char"/>
    <w:uiPriority w:val="9"/>
    <w:unhideWhenUsed/>
    <w:qFormat/>
    <w:rsid w:val="008701DE"/>
    <w:pPr>
      <w:spacing w:before="101"/>
      <w:ind w:left="118"/>
      <w:outlineLvl w:val="2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01DE"/>
    <w:rPr>
      <w:rFonts w:ascii="Comic Sans MS" w:eastAsia="Comic Sans MS" w:hAnsi="Comic Sans MS" w:cs="Comic Sans MS"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8701DE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701DE"/>
    <w:rPr>
      <w:rFonts w:ascii="Comic Sans MS" w:eastAsia="Comic Sans MS" w:hAnsi="Comic Sans MS" w:cs="Comic Sans MS"/>
      <w:sz w:val="16"/>
      <w:szCs w:val="16"/>
    </w:rPr>
  </w:style>
  <w:style w:type="paragraph" w:styleId="ListParagraph">
    <w:name w:val="List Paragraph"/>
    <w:basedOn w:val="Normal"/>
    <w:uiPriority w:val="1"/>
    <w:qFormat/>
    <w:rsid w:val="008701DE"/>
    <w:pPr>
      <w:spacing w:line="222" w:lineRule="exact"/>
      <w:ind w:left="402" w:hanging="284"/>
    </w:pPr>
  </w:style>
  <w:style w:type="paragraph" w:styleId="Header">
    <w:name w:val="header"/>
    <w:basedOn w:val="Normal"/>
    <w:link w:val="HeaderChar"/>
    <w:uiPriority w:val="99"/>
    <w:unhideWhenUsed/>
    <w:rsid w:val="00870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1DE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870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1DE"/>
    <w:rPr>
      <w:rFonts w:ascii="Comic Sans MS" w:eastAsia="Comic Sans MS" w:hAnsi="Comic Sans MS" w:cs="Comic Sans MS"/>
    </w:rPr>
  </w:style>
  <w:style w:type="character" w:styleId="CommentReference">
    <w:name w:val="annotation reference"/>
    <w:basedOn w:val="DefaultParagraphFont"/>
    <w:uiPriority w:val="99"/>
    <w:semiHidden/>
    <w:unhideWhenUsed/>
    <w:rsid w:val="00593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7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740"/>
    <w:rPr>
      <w:rFonts w:ascii="Comic Sans MS" w:eastAsia="Comic Sans MS" w:hAnsi="Comic Sans MS" w:cs="Comic Sans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740"/>
    <w:rPr>
      <w:rFonts w:ascii="Comic Sans MS" w:eastAsia="Comic Sans MS" w:hAnsi="Comic Sans MS" w:cs="Comic Sans M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3740"/>
    <w:pPr>
      <w:spacing w:after="0" w:line="240" w:lineRule="auto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61801-3858-4313-ABF9-770DEC58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Chincharauli</dc:creator>
  <cp:keywords/>
  <dc:description/>
  <cp:lastModifiedBy>Ketevan Gujejiani</cp:lastModifiedBy>
  <cp:revision>9</cp:revision>
  <dcterms:created xsi:type="dcterms:W3CDTF">2021-03-10T12:13:00Z</dcterms:created>
  <dcterms:modified xsi:type="dcterms:W3CDTF">2021-10-20T06:28:00Z</dcterms:modified>
</cp:coreProperties>
</file>