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D84D" w14:textId="77777777" w:rsidR="00DA3DCB" w:rsidRPr="00DA3DCB" w:rsidRDefault="00DA3DCB" w:rsidP="00DA3DCB">
      <w:pPr>
        <w:shd w:val="clear" w:color="auto" w:fill="FFFFFF"/>
        <w:spacing w:before="240" w:after="0" w:line="240" w:lineRule="auto"/>
        <w:outlineLvl w:val="0"/>
        <w:rPr>
          <w:rFonts w:ascii="Cambria" w:eastAsia="Times New Roman" w:hAnsi="Cambria" w:cs="Times New Roman"/>
          <w:color w:val="365F91"/>
          <w:kern w:val="36"/>
          <w:sz w:val="32"/>
          <w:szCs w:val="32"/>
        </w:rPr>
      </w:pPr>
      <w:r w:rsidRPr="00DA3DCB">
        <w:rPr>
          <w:rFonts w:ascii="Sylfaen" w:eastAsia="Times New Roman" w:hAnsi="Sylfaen" w:cs="Times New Roman"/>
          <w:color w:val="141B3D"/>
          <w:kern w:val="36"/>
          <w:sz w:val="20"/>
          <w:szCs w:val="20"/>
          <w:shd w:val="clear" w:color="auto" w:fill="FFFFFF"/>
          <w:lang w:val="ka-GE"/>
        </w:rPr>
        <w:t>კასპის ქარხანა - კავთისხევის კარიერის დამაკავშირებელ გზაზე არსებული მდ. ლეხურის და მდ. მტკვრის ხიდების დაზიანებების აღმოფხრის პროექტირება.</w:t>
      </w:r>
    </w:p>
    <w:p w14:paraId="1F1EF0CB" w14:textId="77777777" w:rsidR="00DA3DCB" w:rsidRPr="00DA3DCB" w:rsidRDefault="00DA3DCB" w:rsidP="00DA3DCB">
      <w:pPr>
        <w:shd w:val="clear" w:color="auto" w:fill="FFFFFF"/>
        <w:spacing w:before="240" w:after="0" w:line="240" w:lineRule="auto"/>
        <w:outlineLvl w:val="0"/>
        <w:rPr>
          <w:rFonts w:ascii="Cambria" w:eastAsia="Times New Roman" w:hAnsi="Cambria" w:cs="Times New Roman"/>
          <w:color w:val="365F91"/>
          <w:kern w:val="36"/>
          <w:sz w:val="32"/>
          <w:szCs w:val="32"/>
        </w:rPr>
      </w:pPr>
      <w:r w:rsidRPr="00DA3DCB">
        <w:rPr>
          <w:rFonts w:ascii="Sylfaen" w:eastAsia="Times New Roman" w:hAnsi="Sylfaen" w:cs="Times New Roman"/>
          <w:color w:val="141B3D"/>
          <w:kern w:val="36"/>
          <w:sz w:val="20"/>
          <w:szCs w:val="20"/>
          <w:shd w:val="clear" w:color="auto" w:fill="FFFFFF"/>
          <w:lang w:val="ka-GE"/>
        </w:rPr>
        <w:t> </w:t>
      </w:r>
    </w:p>
    <w:p w14:paraId="01086807"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ჰაიდელბერგცემენტის ჯგუფი არის ერთერთი ლიდერი კომპანია მსოფლიოში ცემენტისა და ბეტონის ბაზარზე და საქართველოში წარმოადგენს ცემენტისა და ბეტონის ყველაზე მსხვილ მწარმოებელს. მსოფლიოს მაშტაბით კომპანიას ყავს 60,000 დასაქმებული 60-ზე მეტ ქვეყანაში. მეტი ინფორმაცია ჰაიდელბერგცემენტის ჯგუფის შესახებ შეგიძლიათ მიიღოთ შემდეგ მისამართზე/ლინკზე: </w:t>
      </w:r>
      <w:r w:rsidRPr="00DA3DCB">
        <w:rPr>
          <w:rFonts w:ascii="Sylfaen" w:eastAsia="Times New Roman" w:hAnsi="Sylfaen" w:cs="Arial"/>
          <w:color w:val="141B3D"/>
          <w:sz w:val="20"/>
          <w:szCs w:val="20"/>
          <w:shd w:val="clear" w:color="auto" w:fill="FFFFFF"/>
          <w:lang w:val="ka-GE"/>
        </w:rPr>
        <w:fldChar w:fldCharType="begin"/>
      </w:r>
      <w:r w:rsidRPr="00DA3DCB">
        <w:rPr>
          <w:rFonts w:ascii="Sylfaen" w:eastAsia="Times New Roman" w:hAnsi="Sylfaen" w:cs="Arial"/>
          <w:color w:val="141B3D"/>
          <w:sz w:val="20"/>
          <w:szCs w:val="20"/>
          <w:shd w:val="clear" w:color="auto" w:fill="FFFFFF"/>
          <w:lang w:val="ka-GE"/>
        </w:rPr>
        <w:instrText xml:space="preserve"> HYPERLINK "http://www.heidelbergcement.com/" \t "_blank" </w:instrText>
      </w:r>
      <w:r w:rsidRPr="00DA3DCB">
        <w:rPr>
          <w:rFonts w:ascii="Sylfaen" w:eastAsia="Times New Roman" w:hAnsi="Sylfaen" w:cs="Arial"/>
          <w:color w:val="141B3D"/>
          <w:sz w:val="20"/>
          <w:szCs w:val="20"/>
          <w:shd w:val="clear" w:color="auto" w:fill="FFFFFF"/>
          <w:lang w:val="ka-GE"/>
        </w:rPr>
        <w:fldChar w:fldCharType="separate"/>
      </w:r>
      <w:r w:rsidRPr="00DA3DCB">
        <w:rPr>
          <w:rFonts w:ascii="Sylfaen" w:eastAsia="Times New Roman" w:hAnsi="Sylfaen" w:cs="Arial"/>
          <w:color w:val="141B3D"/>
          <w:sz w:val="20"/>
          <w:szCs w:val="20"/>
          <w:u w:val="single"/>
          <w:shd w:val="clear" w:color="auto" w:fill="FFFFFF"/>
          <w:lang w:val="ka-GE"/>
        </w:rPr>
        <w:t>www.heidelbergcement.com</w:t>
      </w:r>
      <w:r w:rsidRPr="00DA3DCB">
        <w:rPr>
          <w:rFonts w:ascii="Sylfaen" w:eastAsia="Times New Roman" w:hAnsi="Sylfaen" w:cs="Arial"/>
          <w:color w:val="141B3D"/>
          <w:sz w:val="20"/>
          <w:szCs w:val="20"/>
          <w:shd w:val="clear" w:color="auto" w:fill="FFFFFF"/>
          <w:lang w:val="ka-GE"/>
        </w:rPr>
        <w:fldChar w:fldCharType="end"/>
      </w:r>
    </w:p>
    <w:p w14:paraId="3A8B8493"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 </w:t>
      </w:r>
    </w:p>
    <w:p w14:paraId="1569BF71"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ჰაიდელბერგცემენტი გეგმავს კასპის ქარხანა - კავთისხევის კარიერის დამაკავშირებელ გზაზე არსებული მდ. ლეხურის და მდ. მტკვრის ხიდების დაზიანებების აღმოფხვრას. დაზიანებები გამოვლენილია ხიდების გეგმიური გამოკვლევების შედეგად ავტორიზებული კომპანიის მიერ. დაზიანებების სპეციფიკიდან გამომდინარე საჭიროა მომზადდეს ხიდების რეაბილიტაციის პროექტი ხიდების გამოკვლევების ანგარიშის საფუძველზე, რის მიხედვითაც გამოცხადდება ტენდერი სარეაბილიტაციო სამუშაოების შესრულებაზე. ამასთან დაკავშირებით კომპანია ირჩევს კონტრაქტორს ხიდების რეაბილიტაციის პროექტის შესადგენად.</w:t>
      </w:r>
    </w:p>
    <w:p w14:paraId="14E20E4C"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 </w:t>
      </w:r>
    </w:p>
    <w:p w14:paraId="3F4B2E96"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 </w:t>
      </w:r>
    </w:p>
    <w:p w14:paraId="4246F414"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ხიდების რეაბილიტაციის პროექტი უნდა მომზადდეს შემდეგ პუნქტებზე:</w:t>
      </w:r>
    </w:p>
    <w:p w14:paraId="370E76F6"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 </w:t>
      </w:r>
    </w:p>
    <w:p w14:paraId="40F69116" w14:textId="77777777" w:rsidR="00DA3DCB" w:rsidRPr="00DA3DCB" w:rsidRDefault="00DA3DCB" w:rsidP="00DA3DCB">
      <w:pPr>
        <w:numPr>
          <w:ilvl w:val="0"/>
          <w:numId w:val="1"/>
        </w:numPr>
        <w:shd w:val="clear" w:color="auto" w:fill="FFFFFF"/>
        <w:spacing w:after="0" w:line="240" w:lineRule="auto"/>
        <w:jc w:val="both"/>
        <w:rPr>
          <w:rFonts w:ascii="Arial" w:eastAsia="Times New Roman" w:hAnsi="Arial" w:cs="Arial"/>
          <w:color w:val="141B3D"/>
          <w:sz w:val="20"/>
          <w:szCs w:val="20"/>
        </w:rPr>
      </w:pPr>
      <w:r w:rsidRPr="00DA3DCB">
        <w:rPr>
          <w:rFonts w:ascii="Sylfaen" w:eastAsia="Times New Roman" w:hAnsi="Sylfaen" w:cs="Arial"/>
          <w:color w:val="141B3D"/>
          <w:sz w:val="20"/>
          <w:szCs w:val="20"/>
          <w:shd w:val="clear" w:color="auto" w:fill="FFFFFF"/>
          <w:lang w:val="ka-GE"/>
        </w:rPr>
        <w:t>ლეხურის ხიდი:</w:t>
      </w:r>
    </w:p>
    <w:p w14:paraId="4E28CB0A" w14:textId="77777777" w:rsidR="00DA3DCB" w:rsidRPr="00DA3DCB" w:rsidRDefault="00DA3DCB" w:rsidP="00DA3DCB">
      <w:pPr>
        <w:shd w:val="clear" w:color="auto" w:fill="FFFFFF"/>
        <w:spacing w:after="0" w:line="240" w:lineRule="auto"/>
        <w:rPr>
          <w:rFonts w:ascii="AcadNusx" w:eastAsia="Times New Roman" w:hAnsi="AcadNusx" w:cs="Times New Roman"/>
          <w:color w:val="000000"/>
          <w:sz w:val="24"/>
          <w:szCs w:val="24"/>
        </w:rPr>
      </w:pPr>
      <w:r w:rsidRPr="00DA3DCB">
        <w:rPr>
          <w:rFonts w:ascii="Sylfaen" w:eastAsia="Times New Roman" w:hAnsi="Sylfaen" w:cs="Times New Roman"/>
          <w:color w:val="141B3D"/>
          <w:sz w:val="20"/>
          <w:szCs w:val="20"/>
          <w:shd w:val="clear" w:color="auto" w:fill="FFFFFF"/>
          <w:lang w:val="ka-GE"/>
        </w:rPr>
        <w:t> </w:t>
      </w:r>
    </w:p>
    <w:p w14:paraId="0E021481" w14:textId="77777777" w:rsidR="00DA3DCB" w:rsidRPr="00DA3DCB" w:rsidRDefault="00DA3DCB" w:rsidP="00DA3DCB">
      <w:pPr>
        <w:numPr>
          <w:ilvl w:val="0"/>
          <w:numId w:val="2"/>
        </w:numPr>
        <w:shd w:val="clear" w:color="auto" w:fill="FFFFFF"/>
        <w:spacing w:after="149" w:line="240" w:lineRule="auto"/>
        <w:rPr>
          <w:rFonts w:ascii="AcadNusx" w:eastAsia="Times New Roman" w:hAnsi="AcadNusx" w:cs="Arial"/>
          <w:color w:val="141B3D"/>
          <w:sz w:val="24"/>
          <w:szCs w:val="24"/>
        </w:rPr>
      </w:pPr>
      <w:r w:rsidRPr="00DA3DCB">
        <w:rPr>
          <w:rFonts w:ascii="Sylfaen" w:eastAsia="Times New Roman" w:hAnsi="Sylfaen" w:cs="Arial"/>
          <w:color w:val="141B3D"/>
          <w:sz w:val="20"/>
          <w:szCs w:val="20"/>
          <w:shd w:val="clear" w:color="auto" w:fill="FFFFFF"/>
          <w:lang w:val="ka-GE"/>
        </w:rPr>
        <w:t>რეაბილიტაციას საჭიროებს ხიდის სავალი ნაწილის ასფალტბეტონის საფარი სადეფორმაციო ნაკერებში.</w:t>
      </w:r>
    </w:p>
    <w:p w14:paraId="00D9527D" w14:textId="77777777" w:rsidR="00DA3DCB" w:rsidRPr="00DA3DCB" w:rsidRDefault="00DA3DCB" w:rsidP="00DA3DCB">
      <w:pPr>
        <w:numPr>
          <w:ilvl w:val="0"/>
          <w:numId w:val="2"/>
        </w:numPr>
        <w:shd w:val="clear" w:color="auto" w:fill="FFFFFF"/>
        <w:spacing w:after="149" w:line="240" w:lineRule="auto"/>
        <w:rPr>
          <w:rFonts w:ascii="AcadNusx" w:eastAsia="Times New Roman" w:hAnsi="AcadNusx" w:cs="Arial"/>
          <w:color w:val="141B3D"/>
          <w:sz w:val="24"/>
          <w:szCs w:val="24"/>
        </w:rPr>
      </w:pPr>
      <w:r w:rsidRPr="00DA3DCB">
        <w:rPr>
          <w:rFonts w:ascii="Sylfaen" w:eastAsia="Times New Roman" w:hAnsi="Sylfaen" w:cs="Arial"/>
          <w:color w:val="141B3D"/>
          <w:sz w:val="20"/>
          <w:szCs w:val="20"/>
          <w:shd w:val="clear" w:color="auto" w:fill="FFFFFF"/>
          <w:lang w:val="ka-GE"/>
        </w:rPr>
        <w:t>რეაბილიტაციას საჭიროებს სანაპირო ბურჯებზე მოწყობილი ანტისეისმური ტუმბოების ბეტონის დამცავი შრე.</w:t>
      </w:r>
    </w:p>
    <w:p w14:paraId="2C3E2CAD" w14:textId="77777777" w:rsidR="00DA3DCB" w:rsidRPr="00DA3DCB" w:rsidRDefault="00DA3DCB" w:rsidP="00DA3DCB">
      <w:pPr>
        <w:numPr>
          <w:ilvl w:val="0"/>
          <w:numId w:val="2"/>
        </w:numPr>
        <w:shd w:val="clear" w:color="auto" w:fill="FFFFFF"/>
        <w:spacing w:after="149" w:line="240" w:lineRule="auto"/>
        <w:rPr>
          <w:rFonts w:ascii="AcadNusx" w:eastAsia="Times New Roman" w:hAnsi="AcadNusx" w:cs="Arial"/>
          <w:color w:val="141B3D"/>
          <w:sz w:val="24"/>
          <w:szCs w:val="24"/>
        </w:rPr>
      </w:pPr>
      <w:r w:rsidRPr="00DA3DCB">
        <w:rPr>
          <w:rFonts w:ascii="Sylfaen" w:eastAsia="Times New Roman" w:hAnsi="Sylfaen" w:cs="Arial"/>
          <w:color w:val="141B3D"/>
          <w:sz w:val="20"/>
          <w:szCs w:val="20"/>
          <w:shd w:val="clear" w:color="auto" w:fill="FFFFFF"/>
          <w:lang w:val="ka-GE"/>
        </w:rPr>
        <w:t>აღსადგენია რკინაბეტონის პარაპეტების ბეტონის დამცავი შრე.</w:t>
      </w:r>
    </w:p>
    <w:p w14:paraId="6844A337" w14:textId="77777777" w:rsidR="00DA3DCB" w:rsidRPr="00DA3DCB" w:rsidRDefault="00DA3DCB" w:rsidP="00DA3DCB">
      <w:pPr>
        <w:numPr>
          <w:ilvl w:val="0"/>
          <w:numId w:val="2"/>
        </w:numPr>
        <w:shd w:val="clear" w:color="auto" w:fill="FFFFFF"/>
        <w:spacing w:after="149" w:line="240" w:lineRule="auto"/>
        <w:rPr>
          <w:rFonts w:ascii="AcadNusx" w:eastAsia="Times New Roman" w:hAnsi="AcadNusx" w:cs="Arial"/>
          <w:color w:val="141B3D"/>
          <w:sz w:val="24"/>
          <w:szCs w:val="24"/>
        </w:rPr>
      </w:pPr>
      <w:r w:rsidRPr="00DA3DCB">
        <w:rPr>
          <w:rFonts w:ascii="Sylfaen" w:eastAsia="Times New Roman" w:hAnsi="Sylfaen" w:cs="Arial"/>
          <w:color w:val="141B3D"/>
          <w:sz w:val="20"/>
          <w:szCs w:val="20"/>
          <w:shd w:val="clear" w:color="auto" w:fill="FFFFFF"/>
          <w:lang w:val="ka-GE"/>
        </w:rPr>
        <w:t>რეაბილიტაციას საჭიროებენ ხიდთან მისასვლელი ყრილები.</w:t>
      </w:r>
    </w:p>
    <w:p w14:paraId="2C366D6E" w14:textId="77777777" w:rsidR="00DA3DCB" w:rsidRPr="00DA3DCB" w:rsidRDefault="00DA3DCB" w:rsidP="00DA3DCB">
      <w:pPr>
        <w:shd w:val="clear" w:color="auto" w:fill="FFFFFF"/>
        <w:spacing w:after="149" w:line="240" w:lineRule="auto"/>
        <w:ind w:left="720"/>
        <w:rPr>
          <w:rFonts w:ascii="AcadNusx" w:eastAsia="Times New Roman" w:hAnsi="AcadNusx" w:cs="Times New Roman"/>
          <w:color w:val="000000"/>
          <w:sz w:val="24"/>
          <w:szCs w:val="24"/>
        </w:rPr>
      </w:pPr>
      <w:r w:rsidRPr="00DA3DCB">
        <w:rPr>
          <w:rFonts w:ascii="Sylfaen" w:eastAsia="Times New Roman" w:hAnsi="Sylfaen" w:cs="Times New Roman"/>
          <w:color w:val="141B3D"/>
          <w:sz w:val="20"/>
          <w:szCs w:val="20"/>
          <w:shd w:val="clear" w:color="auto" w:fill="FFFFFF"/>
          <w:lang w:val="ka-GE"/>
        </w:rPr>
        <w:t> </w:t>
      </w:r>
    </w:p>
    <w:p w14:paraId="3F10DB18" w14:textId="77777777" w:rsidR="00DA3DCB" w:rsidRPr="00DA3DCB" w:rsidRDefault="00DA3DCB" w:rsidP="00DA3DCB">
      <w:pPr>
        <w:numPr>
          <w:ilvl w:val="0"/>
          <w:numId w:val="3"/>
        </w:numPr>
        <w:shd w:val="clear" w:color="auto" w:fill="FFFFFF"/>
        <w:spacing w:after="0" w:line="240" w:lineRule="auto"/>
        <w:jc w:val="both"/>
        <w:rPr>
          <w:rFonts w:ascii="Arial" w:eastAsia="Times New Roman" w:hAnsi="Arial" w:cs="Arial"/>
          <w:color w:val="141B3D"/>
          <w:sz w:val="20"/>
          <w:szCs w:val="20"/>
        </w:rPr>
      </w:pPr>
      <w:r w:rsidRPr="00DA3DCB">
        <w:rPr>
          <w:rFonts w:ascii="Sylfaen" w:eastAsia="Times New Roman" w:hAnsi="Sylfaen" w:cs="Arial"/>
          <w:color w:val="141B3D"/>
          <w:sz w:val="20"/>
          <w:szCs w:val="20"/>
          <w:shd w:val="clear" w:color="auto" w:fill="FFFFFF"/>
          <w:lang w:val="ka-GE"/>
        </w:rPr>
        <w:t>მტკვრის ხიდი:</w:t>
      </w:r>
    </w:p>
    <w:p w14:paraId="04B20229" w14:textId="77777777" w:rsidR="00DA3DCB" w:rsidRPr="00DA3DCB" w:rsidRDefault="00DA3DCB" w:rsidP="00DA3DCB">
      <w:pPr>
        <w:shd w:val="clear" w:color="auto" w:fill="FFFFFF"/>
        <w:spacing w:after="0" w:line="240" w:lineRule="auto"/>
        <w:rPr>
          <w:rFonts w:ascii="AcadNusx" w:eastAsia="Times New Roman" w:hAnsi="AcadNusx" w:cs="Times New Roman"/>
          <w:color w:val="000000"/>
          <w:sz w:val="24"/>
          <w:szCs w:val="24"/>
        </w:rPr>
      </w:pPr>
      <w:r w:rsidRPr="00DA3DCB">
        <w:rPr>
          <w:rFonts w:ascii="Sylfaen" w:eastAsia="Times New Roman" w:hAnsi="Sylfaen" w:cs="Times New Roman"/>
          <w:color w:val="141B3D"/>
          <w:sz w:val="20"/>
          <w:szCs w:val="20"/>
          <w:shd w:val="clear" w:color="auto" w:fill="FFFFFF"/>
          <w:lang w:val="ka-GE"/>
        </w:rPr>
        <w:t> </w:t>
      </w:r>
    </w:p>
    <w:p w14:paraId="3C099B96" w14:textId="77777777" w:rsidR="00DA3DCB" w:rsidRPr="00DA3DCB" w:rsidRDefault="00DA3DCB" w:rsidP="00DA3DCB">
      <w:pPr>
        <w:numPr>
          <w:ilvl w:val="0"/>
          <w:numId w:val="4"/>
        </w:numPr>
        <w:shd w:val="clear" w:color="auto" w:fill="FFFFFF"/>
        <w:spacing w:after="149" w:line="240" w:lineRule="auto"/>
        <w:rPr>
          <w:rFonts w:ascii="AcadNusx" w:eastAsia="Times New Roman" w:hAnsi="AcadNusx" w:cs="Arial"/>
          <w:color w:val="141B3D"/>
          <w:sz w:val="24"/>
          <w:szCs w:val="24"/>
        </w:rPr>
      </w:pPr>
      <w:r w:rsidRPr="00DA3DCB">
        <w:rPr>
          <w:rFonts w:ascii="Sylfaen" w:eastAsia="Times New Roman" w:hAnsi="Sylfaen" w:cs="Arial"/>
          <w:color w:val="141B3D"/>
          <w:sz w:val="20"/>
          <w:szCs w:val="20"/>
          <w:shd w:val="clear" w:color="auto" w:fill="FFFFFF"/>
          <w:lang w:val="ka-GE"/>
        </w:rPr>
        <w:t>ფორმირება ჭირდება #4 სანაპირო ბურჯის მისასვლელ ყრილს.</w:t>
      </w:r>
    </w:p>
    <w:p w14:paraId="57A2A846" w14:textId="77777777" w:rsidR="00DA3DCB" w:rsidRPr="00DA3DCB" w:rsidRDefault="00DA3DCB" w:rsidP="00DA3DCB">
      <w:pPr>
        <w:numPr>
          <w:ilvl w:val="0"/>
          <w:numId w:val="4"/>
        </w:numPr>
        <w:shd w:val="clear" w:color="auto" w:fill="FFFFFF"/>
        <w:spacing w:after="149" w:line="240" w:lineRule="auto"/>
        <w:rPr>
          <w:rFonts w:ascii="AcadNusx" w:eastAsia="Times New Roman" w:hAnsi="AcadNusx" w:cs="Arial"/>
          <w:color w:val="141B3D"/>
          <w:sz w:val="24"/>
          <w:szCs w:val="24"/>
        </w:rPr>
      </w:pPr>
      <w:r w:rsidRPr="00DA3DCB">
        <w:rPr>
          <w:rFonts w:ascii="Sylfaen" w:eastAsia="Times New Roman" w:hAnsi="Sylfaen" w:cs="Arial"/>
          <w:color w:val="141B3D"/>
          <w:sz w:val="20"/>
          <w:szCs w:val="20"/>
          <w:shd w:val="clear" w:color="auto" w:fill="FFFFFF"/>
          <w:lang w:val="ka-GE"/>
        </w:rPr>
        <w:t>საჭიროა სავალი ნაწილის ფილის დამცავი ფენის აღდგენა-რეაბილიტაცია.</w:t>
      </w:r>
    </w:p>
    <w:p w14:paraId="161E7D05" w14:textId="77777777" w:rsidR="00DA3DCB" w:rsidRPr="00DA3DCB" w:rsidRDefault="00DA3DCB" w:rsidP="00DA3DCB">
      <w:pPr>
        <w:numPr>
          <w:ilvl w:val="0"/>
          <w:numId w:val="4"/>
        </w:numPr>
        <w:shd w:val="clear" w:color="auto" w:fill="FFFFFF"/>
        <w:spacing w:after="149" w:line="240" w:lineRule="auto"/>
        <w:rPr>
          <w:rFonts w:ascii="AcadNusx" w:eastAsia="Times New Roman" w:hAnsi="AcadNusx" w:cs="Arial"/>
          <w:color w:val="141B3D"/>
          <w:sz w:val="24"/>
          <w:szCs w:val="24"/>
        </w:rPr>
      </w:pPr>
      <w:r w:rsidRPr="00DA3DCB">
        <w:rPr>
          <w:rFonts w:ascii="Sylfaen" w:eastAsia="Times New Roman" w:hAnsi="Sylfaen" w:cs="Arial"/>
          <w:color w:val="141B3D"/>
          <w:sz w:val="20"/>
          <w:szCs w:val="20"/>
          <w:shd w:val="clear" w:color="auto" w:fill="FFFFFF"/>
          <w:lang w:val="ka-GE"/>
        </w:rPr>
        <w:t>აღდგენა-რეაბილიტაციას საჭიროებს #1 და #4 ბურჯთან მისასვლელი დატალღულ-ჩავარდნილი ასფალტბეტონის ფენილი გადასასვლელი ფილის ფარგლებში.</w:t>
      </w:r>
    </w:p>
    <w:p w14:paraId="2AAED866" w14:textId="77777777" w:rsidR="00DA3DCB" w:rsidRPr="00DA3DCB" w:rsidRDefault="00DA3DCB" w:rsidP="00DA3DCB">
      <w:pPr>
        <w:numPr>
          <w:ilvl w:val="0"/>
          <w:numId w:val="4"/>
        </w:numPr>
        <w:shd w:val="clear" w:color="auto" w:fill="FFFFFF"/>
        <w:spacing w:after="149" w:line="240" w:lineRule="auto"/>
        <w:rPr>
          <w:rFonts w:ascii="AcadNusx" w:eastAsia="Times New Roman" w:hAnsi="AcadNusx" w:cs="Arial"/>
          <w:color w:val="141B3D"/>
          <w:sz w:val="24"/>
          <w:szCs w:val="24"/>
        </w:rPr>
      </w:pPr>
      <w:r w:rsidRPr="00DA3DCB">
        <w:rPr>
          <w:rFonts w:ascii="Sylfaen" w:eastAsia="Times New Roman" w:hAnsi="Sylfaen" w:cs="Arial"/>
          <w:color w:val="141B3D"/>
          <w:sz w:val="20"/>
          <w:szCs w:val="20"/>
          <w:shd w:val="clear" w:color="auto" w:fill="FFFFFF"/>
          <w:lang w:val="ka-GE"/>
        </w:rPr>
        <w:t>საჭიროა ხიდის #1 სანაპირო ბურჯის გადასასვლელი ფილის და ბრთის შორის ჩანგრეული საფალტბეტონის აღდგენა-რეაბილიტაცია.</w:t>
      </w:r>
    </w:p>
    <w:p w14:paraId="10B081A5" w14:textId="77777777" w:rsidR="00DA3DCB" w:rsidRPr="00DA3DCB" w:rsidRDefault="00DA3DCB" w:rsidP="00DA3DCB">
      <w:pPr>
        <w:numPr>
          <w:ilvl w:val="0"/>
          <w:numId w:val="4"/>
        </w:numPr>
        <w:shd w:val="clear" w:color="auto" w:fill="FFFFFF"/>
        <w:spacing w:after="149" w:line="240" w:lineRule="auto"/>
        <w:rPr>
          <w:rFonts w:ascii="AcadNusx" w:eastAsia="Times New Roman" w:hAnsi="AcadNusx" w:cs="Arial"/>
          <w:color w:val="141B3D"/>
          <w:sz w:val="24"/>
          <w:szCs w:val="24"/>
        </w:rPr>
      </w:pPr>
      <w:r w:rsidRPr="00DA3DCB">
        <w:rPr>
          <w:rFonts w:ascii="Sylfaen" w:eastAsia="Times New Roman" w:hAnsi="Sylfaen" w:cs="Arial"/>
          <w:color w:val="141B3D"/>
          <w:sz w:val="20"/>
          <w:szCs w:val="20"/>
          <w:shd w:val="clear" w:color="auto" w:fill="FFFFFF"/>
          <w:lang w:val="ka-GE"/>
        </w:rPr>
        <w:t>რეაბილიტაციას საჭიროებს ხიდის სავალი ნაწილის ასფალტბეტონის საფარი სადეფორმაციო ნაკერებში.</w:t>
      </w:r>
    </w:p>
    <w:p w14:paraId="5E6A6072"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 </w:t>
      </w:r>
    </w:p>
    <w:p w14:paraId="3202D686"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lastRenderedPageBreak/>
        <w:t>სამუშაოს შესასრულებისას საპროექტო კომპანიის თანამშრომელთა  უზრუნველყოფა ინდუვიდუალური დაცვის საშუალებებითა და სამუშაო იარაღით არის შემსრულებელი ორგანიზაციის ვალდებულება. ასევე შემსრულებელი ორგანიზაციის ვალდებულებაა უზრუნველყოს სამუშაოების შესრულება და შესაბამისი დოკუმენტაციის წარმოება ჰეიდელბერგცემენტისა და ადგილობრივი კანონმდებლობის მოთხოვნების გათვალისწინებით, ჯანმრთელობისა და შრომის უსაფრთხოების კუთხით.</w:t>
      </w:r>
    </w:p>
    <w:p w14:paraId="31EC95BE"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 </w:t>
      </w:r>
    </w:p>
    <w:p w14:paraId="5C39634D" w14:textId="77777777" w:rsidR="00DA3DCB" w:rsidRPr="00DA3DCB" w:rsidRDefault="00DA3DCB" w:rsidP="00DA3DCB">
      <w:pPr>
        <w:shd w:val="clear" w:color="auto" w:fill="FFFFFF"/>
        <w:spacing w:after="0" w:line="240" w:lineRule="auto"/>
        <w:ind w:left="720"/>
        <w:jc w:val="both"/>
        <w:rPr>
          <w:rFonts w:ascii="Arial" w:eastAsia="Times New Roman" w:hAnsi="Arial" w:cs="Arial"/>
          <w:color w:val="222222"/>
          <w:sz w:val="20"/>
          <w:szCs w:val="20"/>
        </w:rPr>
      </w:pPr>
      <w:r w:rsidRPr="00DA3DCB">
        <w:rPr>
          <w:rFonts w:ascii="Sylfaen" w:eastAsia="Times New Roman" w:hAnsi="Sylfaen" w:cs="Arial"/>
          <w:color w:val="141B3D"/>
          <w:sz w:val="20"/>
          <w:szCs w:val="20"/>
          <w:shd w:val="clear" w:color="auto" w:fill="FFFFFF"/>
          <w:lang w:val="ka-GE"/>
        </w:rPr>
        <w:t> </w:t>
      </w:r>
    </w:p>
    <w:p w14:paraId="20A3738A" w14:textId="77777777" w:rsidR="00DA3DCB" w:rsidRPr="00DA3DCB" w:rsidRDefault="00DA3DCB" w:rsidP="00DA3DCB">
      <w:pPr>
        <w:shd w:val="clear" w:color="auto" w:fill="FFFFFF"/>
        <w:spacing w:after="0" w:line="240" w:lineRule="auto"/>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სამუშაოების შესრულების ადგილი : ქ. კასპი, კასპის ცემენტის ქარხანა.</w:t>
      </w:r>
    </w:p>
    <w:p w14:paraId="3994448F"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სამუშაოების შესრულების ვადა : 30.10.2021-მდე</w:t>
      </w:r>
    </w:p>
    <w:p w14:paraId="0816EA1C" w14:textId="77777777" w:rsidR="00DA3DCB" w:rsidRPr="00DA3DCB" w:rsidRDefault="00DA3DCB" w:rsidP="00DA3DCB">
      <w:pPr>
        <w:shd w:val="clear" w:color="auto" w:fill="FFFFFF"/>
        <w:spacing w:after="0" w:line="240" w:lineRule="auto"/>
        <w:jc w:val="both"/>
        <w:rPr>
          <w:rFonts w:ascii="Arial" w:eastAsia="Times New Roman" w:hAnsi="Arial" w:cs="Arial"/>
          <w:color w:val="222222"/>
          <w:sz w:val="24"/>
          <w:szCs w:val="24"/>
        </w:rPr>
      </w:pPr>
      <w:r w:rsidRPr="00DA3DCB">
        <w:rPr>
          <w:rFonts w:ascii="Sylfaen" w:eastAsia="Times New Roman" w:hAnsi="Sylfaen" w:cs="Arial"/>
          <w:color w:val="141B3D"/>
          <w:sz w:val="20"/>
          <w:szCs w:val="20"/>
          <w:shd w:val="clear" w:color="auto" w:fill="FFFFFF"/>
          <w:lang w:val="ka-GE"/>
        </w:rPr>
        <w:t> </w:t>
      </w:r>
    </w:p>
    <w:p w14:paraId="721FE493" w14:textId="77777777" w:rsidR="00DA3DCB" w:rsidRPr="00DA3DCB" w:rsidRDefault="00DA3DCB" w:rsidP="00DA3DCB">
      <w:pPr>
        <w:shd w:val="clear" w:color="auto" w:fill="FFFFFF"/>
        <w:spacing w:after="0" w:line="240" w:lineRule="auto"/>
        <w:rPr>
          <w:rFonts w:ascii="Arial" w:eastAsia="Times New Roman" w:hAnsi="Arial" w:cs="Arial"/>
          <w:color w:val="222222"/>
          <w:sz w:val="24"/>
          <w:szCs w:val="24"/>
        </w:rPr>
      </w:pPr>
      <w:r w:rsidRPr="00DA3DCB">
        <w:rPr>
          <w:rFonts w:ascii="Sylfaen" w:eastAsia="Times New Roman" w:hAnsi="Sylfaen" w:cs="Arial"/>
          <w:color w:val="141B3D"/>
          <w:sz w:val="20"/>
          <w:szCs w:val="20"/>
          <w:lang w:val="ka-GE"/>
        </w:rPr>
        <w:t>ფასთა გამოკითხვაში მონაწილეობის მისღებად გთხოვთ გაიაროთ რეგისტრაცია შემდეგ ვებ საიტზე :</w:t>
      </w:r>
      <w:r w:rsidRPr="00DA3DCB">
        <w:rPr>
          <w:rFonts w:ascii="Arial" w:eastAsia="Times New Roman" w:hAnsi="Arial" w:cs="Arial"/>
          <w:b/>
          <w:bCs/>
          <w:color w:val="141B3D"/>
          <w:sz w:val="20"/>
          <w:szCs w:val="20"/>
        </w:rPr>
        <w:fldChar w:fldCharType="begin"/>
      </w:r>
      <w:r w:rsidRPr="00DA3DCB">
        <w:rPr>
          <w:rFonts w:ascii="Arial" w:eastAsia="Times New Roman" w:hAnsi="Arial" w:cs="Arial"/>
          <w:b/>
          <w:bCs/>
          <w:color w:val="141B3D"/>
          <w:sz w:val="20"/>
          <w:szCs w:val="20"/>
        </w:rPr>
        <w:instrText xml:space="preserve"> HYPERLINK "https://easysupply.bravosolution.com/web/login.html" \t "_blank" </w:instrText>
      </w:r>
      <w:r w:rsidRPr="00DA3DCB">
        <w:rPr>
          <w:rFonts w:ascii="Arial" w:eastAsia="Times New Roman" w:hAnsi="Arial" w:cs="Arial"/>
          <w:b/>
          <w:bCs/>
          <w:color w:val="141B3D"/>
          <w:sz w:val="20"/>
          <w:szCs w:val="20"/>
        </w:rPr>
        <w:fldChar w:fldCharType="separate"/>
      </w:r>
      <w:r w:rsidRPr="00DA3DCB">
        <w:rPr>
          <w:rFonts w:ascii="Arial" w:eastAsia="Times New Roman" w:hAnsi="Arial" w:cs="Arial"/>
          <w:b/>
          <w:bCs/>
          <w:color w:val="0FB7FF"/>
          <w:sz w:val="20"/>
          <w:szCs w:val="20"/>
          <w:u w:val="single"/>
        </w:rPr>
        <w:t>https://easysupply.bravosolution.com/web/login.html</w:t>
      </w:r>
      <w:r w:rsidRPr="00DA3DCB">
        <w:rPr>
          <w:rFonts w:ascii="Arial" w:eastAsia="Times New Roman" w:hAnsi="Arial" w:cs="Arial"/>
          <w:b/>
          <w:bCs/>
          <w:color w:val="141B3D"/>
          <w:sz w:val="20"/>
          <w:szCs w:val="20"/>
        </w:rPr>
        <w:fldChar w:fldCharType="end"/>
      </w:r>
      <w:r w:rsidRPr="00DA3DCB">
        <w:rPr>
          <w:rFonts w:ascii="Arial" w:eastAsia="Times New Roman" w:hAnsi="Arial" w:cs="Arial"/>
          <w:b/>
          <w:bCs/>
          <w:color w:val="141B3D"/>
          <w:sz w:val="20"/>
          <w:szCs w:val="20"/>
        </w:rPr>
        <w:t> </w:t>
      </w:r>
      <w:r w:rsidRPr="00DA3DCB">
        <w:rPr>
          <w:rFonts w:ascii="Arial" w:eastAsia="Times New Roman" w:hAnsi="Arial" w:cs="Arial"/>
          <w:b/>
          <w:bCs/>
          <w:color w:val="141B3D"/>
          <w:sz w:val="20"/>
          <w:szCs w:val="20"/>
          <w:lang w:val="ka-GE"/>
        </w:rPr>
        <w:t>. , </w:t>
      </w:r>
      <w:r w:rsidRPr="00DA3DCB">
        <w:rPr>
          <w:rFonts w:ascii="Sylfaen" w:eastAsia="Times New Roman" w:hAnsi="Sylfaen" w:cs="Arial"/>
          <w:color w:val="141B3D"/>
          <w:sz w:val="20"/>
          <w:szCs w:val="20"/>
        </w:rPr>
        <w:t>რეგისტრაციის</w:t>
      </w:r>
      <w:r w:rsidRPr="00DA3DCB">
        <w:rPr>
          <w:rFonts w:ascii="Arial" w:eastAsia="Times New Roman" w:hAnsi="Arial" w:cs="Arial"/>
          <w:color w:val="141B3D"/>
          <w:sz w:val="20"/>
          <w:szCs w:val="20"/>
        </w:rPr>
        <w:t> </w:t>
      </w:r>
      <w:r w:rsidRPr="00DA3DCB">
        <w:rPr>
          <w:rFonts w:ascii="Sylfaen" w:eastAsia="Times New Roman" w:hAnsi="Sylfaen" w:cs="Arial"/>
          <w:color w:val="141B3D"/>
          <w:sz w:val="20"/>
          <w:szCs w:val="20"/>
        </w:rPr>
        <w:t>გავლის</w:t>
      </w:r>
      <w:r w:rsidRPr="00DA3DCB">
        <w:rPr>
          <w:rFonts w:ascii="Arial" w:eastAsia="Times New Roman" w:hAnsi="Arial" w:cs="Arial"/>
          <w:color w:val="141B3D"/>
          <w:sz w:val="20"/>
          <w:szCs w:val="20"/>
        </w:rPr>
        <w:t> </w:t>
      </w:r>
      <w:r w:rsidRPr="00DA3DCB">
        <w:rPr>
          <w:rFonts w:ascii="Sylfaen" w:eastAsia="Times New Roman" w:hAnsi="Sylfaen" w:cs="Arial"/>
          <w:color w:val="141B3D"/>
          <w:sz w:val="20"/>
          <w:szCs w:val="20"/>
        </w:rPr>
        <w:t>შემდგომ</w:t>
      </w:r>
      <w:r w:rsidRPr="00DA3DCB">
        <w:rPr>
          <w:rFonts w:ascii="Arial" w:eastAsia="Times New Roman" w:hAnsi="Arial" w:cs="Arial"/>
          <w:color w:val="141B3D"/>
          <w:sz w:val="20"/>
          <w:szCs w:val="20"/>
        </w:rPr>
        <w:t> </w:t>
      </w:r>
      <w:r w:rsidRPr="00DA3DCB">
        <w:rPr>
          <w:rFonts w:ascii="Sylfaen" w:eastAsia="Times New Roman" w:hAnsi="Sylfaen" w:cs="Arial"/>
          <w:color w:val="141B3D"/>
          <w:sz w:val="20"/>
          <w:szCs w:val="20"/>
        </w:rPr>
        <w:t>აუცილებელია</w:t>
      </w:r>
      <w:r w:rsidRPr="00DA3DCB">
        <w:rPr>
          <w:rFonts w:ascii="Arial" w:eastAsia="Times New Roman" w:hAnsi="Arial" w:cs="Arial"/>
          <w:color w:val="141B3D"/>
          <w:sz w:val="20"/>
          <w:szCs w:val="20"/>
        </w:rPr>
        <w:t> </w:t>
      </w:r>
      <w:r w:rsidRPr="00DA3DCB">
        <w:rPr>
          <w:rFonts w:ascii="Sylfaen" w:eastAsia="Times New Roman" w:hAnsi="Sylfaen" w:cs="Arial"/>
          <w:color w:val="141B3D"/>
          <w:sz w:val="20"/>
          <w:szCs w:val="20"/>
        </w:rPr>
        <w:t>საკონტაქტო</w:t>
      </w:r>
      <w:r w:rsidRPr="00DA3DCB">
        <w:rPr>
          <w:rFonts w:ascii="Arial" w:eastAsia="Times New Roman" w:hAnsi="Arial" w:cs="Arial"/>
          <w:color w:val="141B3D"/>
          <w:sz w:val="20"/>
          <w:szCs w:val="20"/>
        </w:rPr>
        <w:t> </w:t>
      </w:r>
      <w:r w:rsidRPr="00DA3DCB">
        <w:rPr>
          <w:rFonts w:ascii="Sylfaen" w:eastAsia="Times New Roman" w:hAnsi="Sylfaen" w:cs="Arial"/>
          <w:color w:val="141B3D"/>
          <w:sz w:val="20"/>
          <w:szCs w:val="20"/>
        </w:rPr>
        <w:t>პირთან</w:t>
      </w:r>
      <w:r w:rsidRPr="00DA3DCB">
        <w:rPr>
          <w:rFonts w:ascii="Arial" w:eastAsia="Times New Roman" w:hAnsi="Arial" w:cs="Arial"/>
          <w:color w:val="141B3D"/>
          <w:sz w:val="20"/>
          <w:szCs w:val="20"/>
        </w:rPr>
        <w:t> </w:t>
      </w:r>
      <w:r w:rsidRPr="00DA3DCB">
        <w:rPr>
          <w:rFonts w:ascii="Sylfaen" w:eastAsia="Times New Roman" w:hAnsi="Sylfaen" w:cs="Arial"/>
          <w:color w:val="141B3D"/>
          <w:sz w:val="20"/>
          <w:szCs w:val="20"/>
        </w:rPr>
        <w:t>დაკავშირება</w:t>
      </w:r>
      <w:r w:rsidRPr="00DA3DCB">
        <w:rPr>
          <w:rFonts w:ascii="Arial" w:eastAsia="Times New Roman" w:hAnsi="Arial" w:cs="Arial"/>
          <w:color w:val="141B3D"/>
          <w:sz w:val="20"/>
          <w:szCs w:val="20"/>
        </w:rPr>
        <w:t>.</w:t>
      </w:r>
    </w:p>
    <w:p w14:paraId="4C90C247" w14:textId="77777777" w:rsidR="00DA3DCB" w:rsidRPr="00DA3DCB" w:rsidRDefault="00DA3DCB" w:rsidP="00DA3DCB">
      <w:pPr>
        <w:shd w:val="clear" w:color="auto" w:fill="FFFFFF"/>
        <w:spacing w:after="0" w:line="240" w:lineRule="auto"/>
        <w:rPr>
          <w:rFonts w:ascii="Arial" w:eastAsia="Times New Roman" w:hAnsi="Arial" w:cs="Arial"/>
          <w:color w:val="222222"/>
          <w:sz w:val="24"/>
          <w:szCs w:val="24"/>
        </w:rPr>
      </w:pPr>
      <w:r w:rsidRPr="00DA3DCB">
        <w:rPr>
          <w:rFonts w:ascii="Sylfaen" w:eastAsia="Times New Roman" w:hAnsi="Sylfaen" w:cs="Arial"/>
          <w:color w:val="141B3D"/>
          <w:sz w:val="20"/>
          <w:szCs w:val="20"/>
          <w:lang w:val="ka-GE"/>
        </w:rPr>
        <w:t> </w:t>
      </w:r>
    </w:p>
    <w:p w14:paraId="687A06C4" w14:textId="77777777" w:rsidR="00DA3DCB" w:rsidRPr="00DA3DCB" w:rsidRDefault="00DA3DCB" w:rsidP="00DA3DCB">
      <w:pPr>
        <w:shd w:val="clear" w:color="auto" w:fill="FFFFFF"/>
        <w:spacing w:after="0" w:line="240" w:lineRule="auto"/>
        <w:rPr>
          <w:rFonts w:ascii="Arial" w:eastAsia="Times New Roman" w:hAnsi="Arial" w:cs="Arial"/>
          <w:color w:val="222222"/>
          <w:sz w:val="24"/>
          <w:szCs w:val="24"/>
        </w:rPr>
      </w:pPr>
      <w:r w:rsidRPr="00DA3DCB">
        <w:rPr>
          <w:rFonts w:ascii="Sylfaen" w:eastAsia="Times New Roman" w:hAnsi="Sylfaen" w:cs="Arial"/>
          <w:color w:val="141B3D"/>
          <w:sz w:val="20"/>
          <w:szCs w:val="20"/>
          <w:lang w:val="ka-GE"/>
        </w:rPr>
        <w:t> </w:t>
      </w:r>
    </w:p>
    <w:p w14:paraId="2C627967" w14:textId="77777777" w:rsidR="00DA3DCB" w:rsidRPr="00DA3DCB" w:rsidRDefault="00DA3DCB" w:rsidP="00DA3DCB">
      <w:pPr>
        <w:shd w:val="clear" w:color="auto" w:fill="FFFFFF"/>
        <w:spacing w:after="0" w:line="240" w:lineRule="auto"/>
        <w:rPr>
          <w:rFonts w:ascii="Arial" w:eastAsia="Times New Roman" w:hAnsi="Arial" w:cs="Arial"/>
          <w:color w:val="222222"/>
          <w:sz w:val="24"/>
          <w:szCs w:val="24"/>
        </w:rPr>
      </w:pPr>
      <w:r w:rsidRPr="00DA3DCB">
        <w:rPr>
          <w:rFonts w:ascii="Sylfaen" w:eastAsia="Times New Roman" w:hAnsi="Sylfaen" w:cs="Arial"/>
          <w:color w:val="141B3D"/>
          <w:sz w:val="20"/>
          <w:szCs w:val="20"/>
          <w:lang w:val="ka-GE"/>
        </w:rPr>
        <w:t>სატენდერო დოკუმენტაციის მისაღებად გთხოვთ დაგვიკავშირდეთ 20 სექტემბრამდე :</w:t>
      </w:r>
      <w:r w:rsidRPr="00DA3DCB">
        <w:rPr>
          <w:rFonts w:ascii="Arial" w:eastAsia="Times New Roman" w:hAnsi="Arial" w:cs="Arial"/>
          <w:color w:val="141B3D"/>
          <w:sz w:val="20"/>
          <w:szCs w:val="20"/>
        </w:rPr>
        <w:br/>
      </w:r>
      <w:proofErr w:type="spellStart"/>
      <w:r w:rsidRPr="00DA3DCB">
        <w:rPr>
          <w:rFonts w:ascii="Sylfaen" w:eastAsia="Times New Roman" w:hAnsi="Sylfaen" w:cs="Arial"/>
          <w:color w:val="141B3D"/>
          <w:sz w:val="20"/>
          <w:szCs w:val="20"/>
        </w:rPr>
        <w:t>ივა</w:t>
      </w:r>
      <w:proofErr w:type="spellEnd"/>
      <w:r w:rsidRPr="00DA3DCB">
        <w:rPr>
          <w:rFonts w:ascii="Arial" w:eastAsia="Times New Roman" w:hAnsi="Arial" w:cs="Arial"/>
          <w:color w:val="141B3D"/>
          <w:sz w:val="20"/>
          <w:szCs w:val="20"/>
        </w:rPr>
        <w:t> </w:t>
      </w:r>
      <w:proofErr w:type="spellStart"/>
      <w:r w:rsidRPr="00DA3DCB">
        <w:rPr>
          <w:rFonts w:ascii="Sylfaen" w:eastAsia="Times New Roman" w:hAnsi="Sylfaen" w:cs="Arial"/>
          <w:color w:val="141B3D"/>
          <w:sz w:val="20"/>
          <w:szCs w:val="20"/>
        </w:rPr>
        <w:t>პატარაია</w:t>
      </w:r>
      <w:proofErr w:type="spellEnd"/>
      <w:r w:rsidRPr="00DA3DCB">
        <w:rPr>
          <w:rFonts w:ascii="Arial" w:eastAsia="Times New Roman" w:hAnsi="Arial" w:cs="Arial"/>
          <w:color w:val="141B3D"/>
          <w:sz w:val="20"/>
          <w:szCs w:val="20"/>
        </w:rPr>
        <w:t> </w:t>
      </w:r>
      <w:r w:rsidRPr="00DA3DCB">
        <w:rPr>
          <w:rFonts w:ascii="Arial" w:eastAsia="Times New Roman" w:hAnsi="Arial" w:cs="Arial"/>
          <w:color w:val="141B3D"/>
          <w:sz w:val="20"/>
          <w:szCs w:val="20"/>
        </w:rPr>
        <w:br/>
      </w:r>
      <w:proofErr w:type="spellStart"/>
      <w:r w:rsidRPr="00DA3DCB">
        <w:rPr>
          <w:rFonts w:ascii="Sylfaen" w:eastAsia="Times New Roman" w:hAnsi="Sylfaen" w:cs="Arial"/>
          <w:color w:val="141B3D"/>
          <w:sz w:val="20"/>
          <w:szCs w:val="20"/>
        </w:rPr>
        <w:t>ელ</w:t>
      </w:r>
      <w:r w:rsidRPr="00DA3DCB">
        <w:rPr>
          <w:rFonts w:ascii="Arial" w:eastAsia="Times New Roman" w:hAnsi="Arial" w:cs="Arial"/>
          <w:color w:val="141B3D"/>
          <w:sz w:val="20"/>
          <w:szCs w:val="20"/>
        </w:rPr>
        <w:t>.</w:t>
      </w:r>
      <w:r w:rsidRPr="00DA3DCB">
        <w:rPr>
          <w:rFonts w:ascii="Sylfaen" w:eastAsia="Times New Roman" w:hAnsi="Sylfaen" w:cs="Arial"/>
          <w:color w:val="141B3D"/>
          <w:sz w:val="20"/>
          <w:szCs w:val="20"/>
        </w:rPr>
        <w:t>ფოსტა</w:t>
      </w:r>
      <w:proofErr w:type="spellEnd"/>
      <w:r w:rsidRPr="00DA3DCB">
        <w:rPr>
          <w:rFonts w:ascii="Arial" w:eastAsia="Times New Roman" w:hAnsi="Arial" w:cs="Arial"/>
          <w:color w:val="141B3D"/>
          <w:sz w:val="20"/>
          <w:szCs w:val="20"/>
        </w:rPr>
        <w:t>: </w:t>
      </w:r>
      <w:hyperlink r:id="rId5" w:tgtFrame="_blank" w:history="1">
        <w:r w:rsidRPr="00DA3DCB">
          <w:rPr>
            <w:rFonts w:ascii="Arial" w:eastAsia="Times New Roman" w:hAnsi="Arial" w:cs="Arial"/>
            <w:color w:val="1155CC"/>
            <w:sz w:val="20"/>
            <w:szCs w:val="20"/>
            <w:u w:val="single"/>
          </w:rPr>
          <w:t>ivane.pataraia@heidelbergcement.ge</w:t>
        </w:r>
      </w:hyperlink>
      <w:r w:rsidRPr="00DA3DCB">
        <w:rPr>
          <w:rFonts w:ascii="Arial" w:eastAsia="Times New Roman" w:hAnsi="Arial" w:cs="Arial"/>
          <w:color w:val="141B3D"/>
          <w:sz w:val="20"/>
          <w:szCs w:val="20"/>
        </w:rPr>
        <w:br/>
      </w:r>
      <w:proofErr w:type="spellStart"/>
      <w:r w:rsidRPr="00DA3DCB">
        <w:rPr>
          <w:rFonts w:ascii="Sylfaen" w:eastAsia="Times New Roman" w:hAnsi="Sylfaen" w:cs="Arial"/>
          <w:color w:val="141B3D"/>
          <w:sz w:val="20"/>
          <w:szCs w:val="20"/>
        </w:rPr>
        <w:t>მობ</w:t>
      </w:r>
      <w:proofErr w:type="spellEnd"/>
      <w:r w:rsidRPr="00DA3DCB">
        <w:rPr>
          <w:rFonts w:ascii="Arial" w:eastAsia="Times New Roman" w:hAnsi="Arial" w:cs="Arial"/>
          <w:color w:val="141B3D"/>
          <w:sz w:val="20"/>
          <w:szCs w:val="20"/>
        </w:rPr>
        <w:t>: +995 595 88 09 98</w:t>
      </w:r>
      <w:r w:rsidRPr="00DA3DCB">
        <w:rPr>
          <w:rFonts w:ascii="Arial" w:eastAsia="Times New Roman" w:hAnsi="Arial" w:cs="Arial"/>
          <w:color w:val="141B3D"/>
          <w:sz w:val="20"/>
          <w:szCs w:val="20"/>
        </w:rPr>
        <w:br/>
      </w:r>
      <w:proofErr w:type="spellStart"/>
      <w:r w:rsidRPr="00DA3DCB">
        <w:rPr>
          <w:rFonts w:ascii="Sylfaen" w:eastAsia="Times New Roman" w:hAnsi="Sylfaen" w:cs="Arial"/>
          <w:color w:val="141B3D"/>
          <w:sz w:val="20"/>
          <w:szCs w:val="20"/>
        </w:rPr>
        <w:t>ტელ</w:t>
      </w:r>
      <w:proofErr w:type="spellEnd"/>
      <w:r w:rsidRPr="00DA3DCB">
        <w:rPr>
          <w:rFonts w:ascii="Arial" w:eastAsia="Times New Roman" w:hAnsi="Arial" w:cs="Arial"/>
          <w:color w:val="141B3D"/>
          <w:sz w:val="20"/>
          <w:szCs w:val="20"/>
        </w:rPr>
        <w:t>: +995 322 474747</w:t>
      </w:r>
    </w:p>
    <w:p w14:paraId="58D822FB" w14:textId="77777777" w:rsidR="006E2530" w:rsidRPr="00DA3DCB" w:rsidRDefault="006E2530" w:rsidP="00DA3DCB"/>
    <w:sectPr w:rsidR="006E2530" w:rsidRPr="00DA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A8B"/>
    <w:multiLevelType w:val="multilevel"/>
    <w:tmpl w:val="657A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6D3E3D"/>
    <w:multiLevelType w:val="multilevel"/>
    <w:tmpl w:val="EDC8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983DC1"/>
    <w:multiLevelType w:val="multilevel"/>
    <w:tmpl w:val="A4EA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184FA7"/>
    <w:multiLevelType w:val="multilevel"/>
    <w:tmpl w:val="09F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CB"/>
    <w:rsid w:val="006E2530"/>
    <w:rsid w:val="00DA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0F1F"/>
  <w15:chartTrackingRefBased/>
  <w15:docId w15:val="{92582DE1-678B-4AC3-846C-E02FA087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3D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D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A3DCB"/>
    <w:rPr>
      <w:color w:val="0000FF"/>
      <w:u w:val="single"/>
    </w:rPr>
  </w:style>
  <w:style w:type="paragraph" w:customStyle="1" w:styleId="m199550646055115740msolistparagraph">
    <w:name w:val="m_199550646055115740msolistparagraph"/>
    <w:basedOn w:val="Normal"/>
    <w:rsid w:val="00DA3D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9550646055115740default">
    <w:name w:val="m_199550646055115740default"/>
    <w:basedOn w:val="Normal"/>
    <w:rsid w:val="00DA3D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6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ne.pataraia@heidelbergcement.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dc:description/>
  <cp:lastModifiedBy>Guest Account</cp:lastModifiedBy>
  <cp:revision>1</cp:revision>
  <dcterms:created xsi:type="dcterms:W3CDTF">2021-09-13T11:21:00Z</dcterms:created>
  <dcterms:modified xsi:type="dcterms:W3CDTF">2021-09-13T11:21:00Z</dcterms:modified>
</cp:coreProperties>
</file>