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D160F" w14:textId="77777777" w:rsidR="000D0DF8" w:rsidRPr="006B038A" w:rsidRDefault="000D0DF8" w:rsidP="000D0DF8">
      <w:pPr>
        <w:spacing w:after="0"/>
        <w:rPr>
          <w:rFonts w:ascii="Times New Roman" w:hAnsi="Times New Roman"/>
        </w:rPr>
      </w:pPr>
    </w:p>
    <w:p w14:paraId="6C2439FA" w14:textId="77777777" w:rsidR="000D0DF8" w:rsidRPr="006B038A" w:rsidRDefault="000D0DF8" w:rsidP="000D0DF8">
      <w:pPr>
        <w:spacing w:after="0"/>
        <w:rPr>
          <w:rFonts w:ascii="Times New Roman" w:hAnsi="Times New Roman"/>
          <w:b/>
          <w:bCs/>
        </w:rPr>
      </w:pPr>
      <w:r w:rsidRPr="006B038A">
        <w:rPr>
          <w:rFonts w:ascii="Times New Roman" w:hAnsi="Times New Roman"/>
          <w:b/>
          <w:bCs/>
        </w:rPr>
        <w:t>List of APPENDICES</w:t>
      </w:r>
    </w:p>
    <w:p w14:paraId="44D127D4" w14:textId="77777777" w:rsidR="000D0DF8" w:rsidRPr="006B038A" w:rsidRDefault="000D0DF8" w:rsidP="000D0DF8">
      <w:pPr>
        <w:spacing w:after="0"/>
        <w:rPr>
          <w:rFonts w:ascii="Times New Roman" w:hAnsi="Times New Roman"/>
          <w:b/>
          <w:bCs/>
        </w:rPr>
      </w:pPr>
    </w:p>
    <w:p w14:paraId="26F1BB2C" w14:textId="77777777" w:rsidR="000D0DF8" w:rsidRPr="006B038A" w:rsidRDefault="000D0DF8" w:rsidP="000D0DF8">
      <w:pPr>
        <w:spacing w:after="0"/>
        <w:rPr>
          <w:rFonts w:ascii="Times New Roman" w:hAnsi="Times New Roman"/>
          <w:b/>
          <w:bCs/>
        </w:rPr>
      </w:pPr>
      <w:r w:rsidRPr="006B038A">
        <w:rPr>
          <w:rFonts w:ascii="Times New Roman" w:hAnsi="Times New Roman"/>
          <w:b/>
          <w:bCs/>
        </w:rPr>
        <w:t>A</w:t>
      </w:r>
      <w:r w:rsidR="00BD0B75" w:rsidRPr="006B038A">
        <w:rPr>
          <w:rFonts w:ascii="Times New Roman" w:hAnsi="Times New Roman"/>
          <w:b/>
          <w:bCs/>
        </w:rPr>
        <w:t>ppendix 1</w:t>
      </w:r>
      <w:r w:rsidRPr="006B038A">
        <w:rPr>
          <w:rFonts w:ascii="Times New Roman" w:hAnsi="Times New Roman"/>
          <w:b/>
          <w:bCs/>
        </w:rPr>
        <w:t xml:space="preserve">: </w:t>
      </w:r>
      <w:r w:rsidR="00BD0B75" w:rsidRPr="006B038A">
        <w:rPr>
          <w:rFonts w:ascii="Times New Roman" w:hAnsi="Times New Roman"/>
          <w:b/>
          <w:bCs/>
        </w:rPr>
        <w:t>Scope of</w:t>
      </w:r>
      <w:r w:rsidRPr="006B038A">
        <w:rPr>
          <w:rFonts w:ascii="Times New Roman" w:hAnsi="Times New Roman"/>
          <w:b/>
          <w:bCs/>
        </w:rPr>
        <w:t xml:space="preserve"> Services (including time table) </w:t>
      </w:r>
    </w:p>
    <w:p w14:paraId="22A64195" w14:textId="77777777" w:rsidR="000D0DF8" w:rsidRPr="006B038A" w:rsidRDefault="000D0DF8" w:rsidP="000D0DF8">
      <w:pPr>
        <w:spacing w:after="0"/>
        <w:rPr>
          <w:rFonts w:ascii="Times New Roman" w:hAnsi="Times New Roman"/>
        </w:rPr>
      </w:pPr>
    </w:p>
    <w:p w14:paraId="5F2EA640" w14:textId="77777777" w:rsidR="00DD6954" w:rsidRPr="006B038A" w:rsidRDefault="00DD6954" w:rsidP="00DD6954">
      <w:pPr>
        <w:jc w:val="both"/>
        <w:rPr>
          <w:rFonts w:ascii="Times New Roman" w:hAnsi="Times New Roman"/>
        </w:rPr>
      </w:pPr>
      <w:r w:rsidRPr="006B038A">
        <w:rPr>
          <w:rFonts w:ascii="Times New Roman" w:hAnsi="Times New Roman"/>
        </w:rPr>
        <w:t xml:space="preserve">The Client desires and the Consultant agrees, that services enlisted in the present Appendix of the Agreement, should be performed by the Consultant. Scope of Services dedicated for the Consultant divides on two parts, namely: </w:t>
      </w:r>
    </w:p>
    <w:p w14:paraId="1BACDD23" w14:textId="77777777" w:rsidR="00DD6954" w:rsidRDefault="00DD6954" w:rsidP="00DD6954">
      <w:pPr>
        <w:pStyle w:val="ListParagraph"/>
        <w:numPr>
          <w:ilvl w:val="0"/>
          <w:numId w:val="27"/>
        </w:numPr>
        <w:spacing w:after="160" w:line="259" w:lineRule="auto"/>
        <w:jc w:val="both"/>
        <w:rPr>
          <w:rFonts w:ascii="Times New Roman" w:hAnsi="Times New Roman"/>
          <w:sz w:val="22"/>
        </w:rPr>
      </w:pPr>
      <w:r w:rsidRPr="006B038A">
        <w:rPr>
          <w:rFonts w:ascii="Times New Roman" w:hAnsi="Times New Roman"/>
          <w:b/>
          <w:sz w:val="22"/>
        </w:rPr>
        <w:t>Part 1</w:t>
      </w:r>
      <w:r w:rsidRPr="006B038A">
        <w:rPr>
          <w:rFonts w:ascii="Times New Roman" w:hAnsi="Times New Roman"/>
          <w:sz w:val="22"/>
        </w:rPr>
        <w:t xml:space="preserve"> - Execution of the complete MEP Designing Services for </w:t>
      </w:r>
      <w:r w:rsidR="00F2103B">
        <w:rPr>
          <w:rFonts w:ascii="Times New Roman" w:hAnsi="Times New Roman"/>
          <w:sz w:val="22"/>
        </w:rPr>
        <w:t xml:space="preserve">Ibis RED </w:t>
      </w:r>
      <w:r w:rsidRPr="006B038A">
        <w:rPr>
          <w:rFonts w:ascii="Times New Roman" w:hAnsi="Times New Roman"/>
          <w:sz w:val="22"/>
        </w:rPr>
        <w:t>Hotel</w:t>
      </w:r>
      <w:r w:rsidR="00F2103B">
        <w:rPr>
          <w:rFonts w:ascii="Times New Roman" w:hAnsi="Times New Roman"/>
          <w:sz w:val="22"/>
        </w:rPr>
        <w:t xml:space="preserve"> &amp; Fuel Station Building Located on Europe Str. Near Tbilisi International Airport, Tbilisi, Georgia.</w:t>
      </w:r>
      <w:r w:rsidRPr="006B038A">
        <w:rPr>
          <w:rFonts w:ascii="Times New Roman" w:hAnsi="Times New Roman"/>
          <w:sz w:val="22"/>
        </w:rPr>
        <w:t xml:space="preserve"> </w:t>
      </w:r>
    </w:p>
    <w:p w14:paraId="51AC532B" w14:textId="77777777" w:rsidR="00F2103B" w:rsidRPr="006B038A" w:rsidRDefault="00F2103B" w:rsidP="00F2103B">
      <w:pPr>
        <w:pStyle w:val="ListParagraph"/>
        <w:spacing w:after="160" w:line="259" w:lineRule="auto"/>
        <w:ind w:left="360"/>
        <w:jc w:val="both"/>
        <w:rPr>
          <w:rFonts w:ascii="Times New Roman" w:hAnsi="Times New Roman"/>
          <w:sz w:val="22"/>
        </w:rPr>
      </w:pPr>
    </w:p>
    <w:p w14:paraId="5AFF6F16" w14:textId="77777777" w:rsidR="00F2103B" w:rsidRPr="00F2103B" w:rsidRDefault="00DD6954" w:rsidP="007614D9">
      <w:pPr>
        <w:pStyle w:val="ListParagraph"/>
        <w:numPr>
          <w:ilvl w:val="0"/>
          <w:numId w:val="27"/>
        </w:numPr>
        <w:spacing w:before="9" w:after="160" w:line="217" w:lineRule="exact"/>
        <w:jc w:val="both"/>
        <w:textAlignment w:val="baseline"/>
        <w:rPr>
          <w:rFonts w:ascii="Times New Roman" w:eastAsia="Verdana" w:hAnsi="Times New Roman"/>
          <w:b/>
        </w:rPr>
      </w:pPr>
      <w:r w:rsidRPr="00F2103B">
        <w:rPr>
          <w:rFonts w:ascii="Times New Roman" w:hAnsi="Times New Roman"/>
          <w:b/>
          <w:sz w:val="22"/>
        </w:rPr>
        <w:t>Part 2</w:t>
      </w:r>
      <w:r w:rsidRPr="00F2103B">
        <w:rPr>
          <w:rFonts w:ascii="Times New Roman" w:hAnsi="Times New Roman"/>
          <w:sz w:val="22"/>
        </w:rPr>
        <w:t xml:space="preserve"> - Complete Specification package for the MEP design for </w:t>
      </w:r>
      <w:r w:rsidR="00F2103B">
        <w:rPr>
          <w:rFonts w:ascii="Times New Roman" w:hAnsi="Times New Roman"/>
          <w:sz w:val="22"/>
        </w:rPr>
        <w:t xml:space="preserve">Ibis RED </w:t>
      </w:r>
      <w:r w:rsidR="00F2103B" w:rsidRPr="006B038A">
        <w:rPr>
          <w:rFonts w:ascii="Times New Roman" w:hAnsi="Times New Roman"/>
          <w:sz w:val="22"/>
        </w:rPr>
        <w:t>Hotel</w:t>
      </w:r>
      <w:r w:rsidR="00F2103B">
        <w:rPr>
          <w:rFonts w:ascii="Times New Roman" w:hAnsi="Times New Roman"/>
          <w:sz w:val="22"/>
        </w:rPr>
        <w:t xml:space="preserve"> &amp; Fuel Station Building Located on Europe Str. Near Tbilisi International Airport, Tbilisi, Georgia.</w:t>
      </w:r>
      <w:r w:rsidR="00F2103B" w:rsidRPr="006B038A">
        <w:rPr>
          <w:rFonts w:ascii="Times New Roman" w:hAnsi="Times New Roman"/>
          <w:sz w:val="22"/>
        </w:rPr>
        <w:t xml:space="preserve"> </w:t>
      </w:r>
    </w:p>
    <w:p w14:paraId="1455905D" w14:textId="77777777" w:rsidR="00F2103B" w:rsidRPr="00F2103B" w:rsidRDefault="00F2103B" w:rsidP="00F2103B">
      <w:pPr>
        <w:pStyle w:val="ListParagraph"/>
        <w:rPr>
          <w:rFonts w:ascii="Times New Roman" w:eastAsia="Verdana" w:hAnsi="Times New Roman"/>
          <w:b/>
        </w:rPr>
      </w:pPr>
    </w:p>
    <w:p w14:paraId="318FEC72" w14:textId="77777777" w:rsidR="00DD6954" w:rsidRPr="00F2103B" w:rsidRDefault="00DD6954" w:rsidP="00F2103B">
      <w:pPr>
        <w:spacing w:before="9" w:after="160" w:line="217" w:lineRule="exact"/>
        <w:jc w:val="both"/>
        <w:textAlignment w:val="baseline"/>
        <w:rPr>
          <w:rFonts w:ascii="Times New Roman" w:eastAsia="Verdana" w:hAnsi="Times New Roman"/>
          <w:b/>
        </w:rPr>
      </w:pPr>
      <w:r w:rsidRPr="00F2103B">
        <w:rPr>
          <w:rFonts w:ascii="Times New Roman" w:eastAsia="Verdana" w:hAnsi="Times New Roman"/>
          <w:b/>
        </w:rPr>
        <w:t xml:space="preserve">PART 1. COMPLETE MEP DESIGNING SERVICES, FOR </w:t>
      </w:r>
      <w:r w:rsidR="00F2103B">
        <w:rPr>
          <w:rFonts w:ascii="Times New Roman" w:eastAsia="Verdana" w:hAnsi="Times New Roman"/>
          <w:b/>
        </w:rPr>
        <w:t xml:space="preserve">IBIS RED </w:t>
      </w:r>
      <w:r w:rsidRPr="00F2103B">
        <w:rPr>
          <w:rFonts w:ascii="Times New Roman" w:eastAsia="Verdana" w:hAnsi="Times New Roman"/>
          <w:b/>
        </w:rPr>
        <w:t>HOTEL</w:t>
      </w:r>
      <w:r w:rsidR="00F2103B">
        <w:rPr>
          <w:rFonts w:ascii="Times New Roman" w:eastAsia="Verdana" w:hAnsi="Times New Roman"/>
          <w:b/>
        </w:rPr>
        <w:t xml:space="preserve"> &amp; FUEL STATION BUILDING </w:t>
      </w:r>
      <w:r w:rsidR="00F2103B" w:rsidRPr="00F2103B">
        <w:rPr>
          <w:rFonts w:ascii="Times New Roman" w:eastAsia="Verdana" w:hAnsi="Times New Roman"/>
          <w:b/>
        </w:rPr>
        <w:t>LOCATED</w:t>
      </w:r>
      <w:r w:rsidRPr="00F2103B">
        <w:rPr>
          <w:rFonts w:ascii="Times New Roman" w:eastAsia="Verdana" w:hAnsi="Times New Roman"/>
          <w:b/>
        </w:rPr>
        <w:t xml:space="preserve"> ON </w:t>
      </w:r>
      <w:r w:rsidR="00F2103B">
        <w:rPr>
          <w:rFonts w:ascii="Times New Roman" w:eastAsia="Verdana" w:hAnsi="Times New Roman"/>
          <w:b/>
        </w:rPr>
        <w:t>EUROPE STR. NEAR TBILISI INTERNATIONAL AIRPORT,</w:t>
      </w:r>
      <w:r w:rsidRPr="00F2103B">
        <w:rPr>
          <w:rFonts w:ascii="Times New Roman" w:eastAsia="Verdana" w:hAnsi="Times New Roman"/>
          <w:b/>
        </w:rPr>
        <w:t xml:space="preserve"> TBILISI, GEORGIA.</w:t>
      </w:r>
    </w:p>
    <w:p w14:paraId="796E8EC7" w14:textId="77777777" w:rsidR="00DD6954" w:rsidRPr="006B038A" w:rsidRDefault="00DD6954" w:rsidP="00DD6954">
      <w:pPr>
        <w:pStyle w:val="Default"/>
        <w:rPr>
          <w:rFonts w:ascii="Times New Roman" w:hAnsi="Times New Roman" w:cs="Times New Roman"/>
          <w:bCs/>
          <w:sz w:val="22"/>
          <w:szCs w:val="22"/>
          <w:u w:val="single"/>
          <w:lang w:val="en-US"/>
        </w:rPr>
      </w:pPr>
      <w:r w:rsidRPr="006B038A">
        <w:rPr>
          <w:rFonts w:ascii="Times New Roman" w:hAnsi="Times New Roman" w:cs="Times New Roman"/>
          <w:bCs/>
          <w:sz w:val="22"/>
          <w:szCs w:val="22"/>
          <w:u w:val="single"/>
          <w:lang w:val="en-US"/>
        </w:rPr>
        <w:t xml:space="preserve">STAGE 1 - CONCEPT DESIGN </w:t>
      </w:r>
    </w:p>
    <w:p w14:paraId="21685F6E" w14:textId="77777777" w:rsidR="00DD6954" w:rsidRPr="006B038A" w:rsidRDefault="00DD6954" w:rsidP="00DD6954">
      <w:pPr>
        <w:pStyle w:val="Default"/>
        <w:rPr>
          <w:rFonts w:ascii="Times New Roman" w:hAnsi="Times New Roman" w:cs="Times New Roman"/>
          <w:sz w:val="22"/>
          <w:szCs w:val="22"/>
          <w:lang w:val="en-US"/>
        </w:rPr>
      </w:pPr>
    </w:p>
    <w:p w14:paraId="3C21D19B" w14:textId="6B341E43" w:rsidR="00DD6954" w:rsidRPr="006B038A" w:rsidRDefault="00DD6954" w:rsidP="00DD6954">
      <w:pPr>
        <w:pStyle w:val="Default"/>
        <w:jc w:val="both"/>
        <w:rPr>
          <w:rFonts w:ascii="Times New Roman" w:hAnsi="Times New Roman" w:cs="Times New Roman"/>
          <w:sz w:val="22"/>
          <w:szCs w:val="22"/>
          <w:lang w:val="en-US"/>
        </w:rPr>
      </w:pPr>
      <w:r w:rsidRPr="006B038A">
        <w:rPr>
          <w:rFonts w:ascii="Times New Roman" w:hAnsi="Times New Roman" w:cs="Times New Roman"/>
          <w:sz w:val="22"/>
          <w:szCs w:val="22"/>
          <w:lang w:val="en-US"/>
        </w:rPr>
        <w:t>Data Collection: At the beginning of the concept design stage, the MEP team will review the Hotel design brief and identify all ambiguities. The team will also obtain all the client requirements, local standards and regulations, project’s planning restriction</w:t>
      </w:r>
      <w:r w:rsidR="00CB6E47">
        <w:rPr>
          <w:rFonts w:ascii="Times New Roman" w:hAnsi="Times New Roman" w:cs="Times New Roman"/>
          <w:sz w:val="22"/>
          <w:szCs w:val="22"/>
          <w:lang w:val="en-US"/>
        </w:rPr>
        <w:t xml:space="preserve">, </w:t>
      </w:r>
      <w:r w:rsidR="00CB6E47" w:rsidRPr="006C3D8E">
        <w:rPr>
          <w:rFonts w:ascii="Times New Roman" w:hAnsi="Times New Roman" w:cs="Times New Roman"/>
          <w:color w:val="auto"/>
          <w:sz w:val="22"/>
          <w:szCs w:val="22"/>
          <w:lang w:val="en-US"/>
        </w:rPr>
        <w:t xml:space="preserve">Ibis </w:t>
      </w:r>
      <w:r w:rsidR="002870E9" w:rsidRPr="006C3D8E">
        <w:rPr>
          <w:rFonts w:ascii="Times New Roman" w:hAnsi="Times New Roman" w:cs="Times New Roman"/>
          <w:color w:val="auto"/>
          <w:sz w:val="22"/>
          <w:szCs w:val="22"/>
          <w:lang w:val="en-US"/>
        </w:rPr>
        <w:t>RED</w:t>
      </w:r>
      <w:r w:rsidR="00CB6E47" w:rsidRPr="006C3D8E">
        <w:rPr>
          <w:rFonts w:ascii="Times New Roman" w:hAnsi="Times New Roman" w:cs="Times New Roman"/>
          <w:color w:val="auto"/>
          <w:sz w:val="22"/>
          <w:szCs w:val="22"/>
          <w:lang w:val="en-US"/>
        </w:rPr>
        <w:t xml:space="preserve"> guidelines</w:t>
      </w:r>
      <w:r w:rsidR="00CB6E47" w:rsidRPr="00CB6E47">
        <w:rPr>
          <w:rFonts w:ascii="Times New Roman" w:hAnsi="Times New Roman" w:cs="Times New Roman"/>
          <w:color w:val="FF0000"/>
          <w:sz w:val="22"/>
          <w:szCs w:val="22"/>
          <w:lang w:val="en-US"/>
        </w:rPr>
        <w:t xml:space="preserve"> </w:t>
      </w:r>
      <w:r w:rsidRPr="006B038A">
        <w:rPr>
          <w:rFonts w:ascii="Times New Roman" w:hAnsi="Times New Roman" w:cs="Times New Roman"/>
          <w:sz w:val="22"/>
          <w:szCs w:val="22"/>
          <w:lang w:val="en-US"/>
        </w:rPr>
        <w:t xml:space="preserve">and international standards. Key MEP personnel will be selected to conduct a meeting to gain further insight of the project and agree on all the above-mentioned items. </w:t>
      </w:r>
    </w:p>
    <w:p w14:paraId="78730E8F" w14:textId="77777777" w:rsidR="00DD6954" w:rsidRPr="006B038A" w:rsidRDefault="00DD6954" w:rsidP="00DD6954">
      <w:pPr>
        <w:pStyle w:val="Default"/>
        <w:jc w:val="both"/>
        <w:rPr>
          <w:rFonts w:ascii="Times New Roman" w:hAnsi="Times New Roman" w:cs="Times New Roman"/>
          <w:sz w:val="22"/>
          <w:szCs w:val="22"/>
          <w:lang w:val="en-US"/>
        </w:rPr>
      </w:pPr>
    </w:p>
    <w:p w14:paraId="71026953" w14:textId="74D71DE7" w:rsidR="00DD6954" w:rsidRPr="006B038A" w:rsidRDefault="00225B49" w:rsidP="00DD6954">
      <w:pPr>
        <w:pStyle w:val="Default"/>
        <w:numPr>
          <w:ilvl w:val="3"/>
          <w:numId w:val="17"/>
        </w:numPr>
        <w:spacing w:after="138"/>
        <w:jc w:val="both"/>
        <w:rPr>
          <w:rFonts w:ascii="Times New Roman" w:hAnsi="Times New Roman" w:cs="Times New Roman"/>
          <w:sz w:val="22"/>
          <w:szCs w:val="22"/>
          <w:lang w:val="en-US"/>
        </w:rPr>
      </w:pPr>
      <w:r>
        <w:rPr>
          <w:rFonts w:ascii="Times New Roman" w:hAnsi="Times New Roman" w:cs="Times New Roman"/>
          <w:sz w:val="22"/>
          <w:szCs w:val="22"/>
          <w:lang w:val="en-US"/>
        </w:rPr>
        <w:t>Planning of</w:t>
      </w:r>
      <w:r w:rsidR="00DD6954" w:rsidRPr="006B038A">
        <w:rPr>
          <w:rFonts w:ascii="Times New Roman" w:hAnsi="Times New Roman" w:cs="Times New Roman"/>
          <w:sz w:val="22"/>
          <w:szCs w:val="22"/>
          <w:lang w:val="en-US"/>
        </w:rPr>
        <w:t xml:space="preserve"> MEP systems, plant allocation and preliminary layouts for compliance with the design intent </w:t>
      </w:r>
    </w:p>
    <w:p w14:paraId="048F8C38" w14:textId="77777777" w:rsidR="00DD6954" w:rsidRPr="006B038A" w:rsidRDefault="00DD6954" w:rsidP="00DD6954">
      <w:pPr>
        <w:pStyle w:val="Default"/>
        <w:numPr>
          <w:ilvl w:val="0"/>
          <w:numId w:val="17"/>
        </w:numPr>
        <w:jc w:val="both"/>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Formulate all the expected MEP challenges that will be faced in the project and devise a plan of how these challenges will be addressed. </w:t>
      </w:r>
    </w:p>
    <w:p w14:paraId="1202E596" w14:textId="77777777" w:rsidR="00DD6954" w:rsidRPr="006B038A" w:rsidRDefault="00DD6954" w:rsidP="00DD6954">
      <w:pPr>
        <w:pStyle w:val="Default"/>
        <w:ind w:left="644"/>
        <w:rPr>
          <w:rFonts w:ascii="Times New Roman" w:hAnsi="Times New Roman" w:cs="Times New Roman"/>
          <w:sz w:val="22"/>
          <w:szCs w:val="22"/>
          <w:lang w:val="en-US"/>
        </w:rPr>
      </w:pPr>
    </w:p>
    <w:p w14:paraId="142E6989" w14:textId="77777777" w:rsidR="00DD6954" w:rsidRPr="006B038A" w:rsidRDefault="00DD6954" w:rsidP="00DD6954">
      <w:pPr>
        <w:pStyle w:val="Default"/>
        <w:numPr>
          <w:ilvl w:val="0"/>
          <w:numId w:val="17"/>
        </w:numPr>
        <w:spacing w:after="138"/>
        <w:jc w:val="both"/>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Ensure that the MEP plan is in full compliance with the authorities. Discuss project challenges with the authorities and devise a plan on how the authority requirements will be met. </w:t>
      </w:r>
    </w:p>
    <w:p w14:paraId="53936F88" w14:textId="77777777" w:rsidR="00DD6954" w:rsidRPr="006B038A" w:rsidRDefault="00DD6954" w:rsidP="00DD6954">
      <w:pPr>
        <w:pStyle w:val="Default"/>
        <w:numPr>
          <w:ilvl w:val="0"/>
          <w:numId w:val="17"/>
        </w:numPr>
        <w:spacing w:after="138"/>
        <w:jc w:val="both"/>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Prepare the project’s initial estimation of loads and utilities, including potential interface locations requirements </w:t>
      </w:r>
    </w:p>
    <w:p w14:paraId="4D49DD48" w14:textId="77777777" w:rsidR="006C3D8E" w:rsidRDefault="00DD6954" w:rsidP="006C3D8E">
      <w:pPr>
        <w:pStyle w:val="Default"/>
        <w:numPr>
          <w:ilvl w:val="3"/>
          <w:numId w:val="17"/>
        </w:numPr>
        <w:spacing w:after="138"/>
        <w:jc w:val="both"/>
        <w:rPr>
          <w:rFonts w:ascii="Times New Roman" w:hAnsi="Times New Roman" w:cs="Times New Roman"/>
          <w:sz w:val="22"/>
          <w:szCs w:val="22"/>
          <w:lang w:val="en-US"/>
        </w:rPr>
      </w:pPr>
      <w:r w:rsidRPr="006B038A">
        <w:rPr>
          <w:rFonts w:ascii="Times New Roman" w:hAnsi="Times New Roman" w:cs="Times New Roman"/>
          <w:sz w:val="22"/>
          <w:szCs w:val="22"/>
          <w:lang w:val="en-US"/>
        </w:rPr>
        <w:t>Prepare MEP concept design report that includes a general description of the project’s MEP system and equipment, the preliminary load estimation, initial space planning and conceptual layouts</w:t>
      </w:r>
    </w:p>
    <w:p w14:paraId="46FAAEB5" w14:textId="249D9AD7" w:rsidR="00160271" w:rsidRPr="006C3D8E" w:rsidRDefault="00160271" w:rsidP="006C3D8E">
      <w:pPr>
        <w:pStyle w:val="Default"/>
        <w:numPr>
          <w:ilvl w:val="3"/>
          <w:numId w:val="17"/>
        </w:numPr>
        <w:spacing w:after="138"/>
        <w:jc w:val="both"/>
        <w:rPr>
          <w:rFonts w:ascii="Times New Roman" w:hAnsi="Times New Roman" w:cs="Times New Roman"/>
          <w:sz w:val="22"/>
          <w:szCs w:val="22"/>
          <w:lang w:val="en-US"/>
        </w:rPr>
      </w:pPr>
      <w:r w:rsidRPr="006C3D8E">
        <w:rPr>
          <w:rFonts w:ascii="Times New Roman" w:hAnsi="Times New Roman" w:cs="Times New Roman"/>
          <w:sz w:val="22"/>
          <w:szCs w:val="22"/>
          <w:lang w:val="en-US"/>
        </w:rPr>
        <w:t xml:space="preserve">Determine the location of shafts and their </w:t>
      </w:r>
      <w:r w:rsidR="002F21BE" w:rsidRPr="006C3D8E">
        <w:rPr>
          <w:rFonts w:ascii="Times New Roman" w:hAnsi="Times New Roman" w:cs="Times New Roman"/>
          <w:sz w:val="22"/>
          <w:szCs w:val="22"/>
          <w:lang w:val="en-US"/>
        </w:rPr>
        <w:t>sizes</w:t>
      </w:r>
    </w:p>
    <w:p w14:paraId="1ED52B36" w14:textId="4D81ED9E" w:rsidR="00160271" w:rsidRPr="006C3D8E" w:rsidRDefault="002870E9" w:rsidP="006C3D8E">
      <w:pPr>
        <w:pStyle w:val="Default"/>
        <w:numPr>
          <w:ilvl w:val="3"/>
          <w:numId w:val="17"/>
        </w:numPr>
        <w:spacing w:after="138"/>
        <w:jc w:val="both"/>
        <w:rPr>
          <w:rFonts w:ascii="Times New Roman" w:hAnsi="Times New Roman" w:cs="Times New Roman"/>
          <w:sz w:val="22"/>
          <w:szCs w:val="22"/>
          <w:lang w:val="en-US"/>
        </w:rPr>
      </w:pPr>
      <w:r w:rsidRPr="006C3D8E">
        <w:rPr>
          <w:rFonts w:ascii="Times New Roman" w:hAnsi="Times New Roman" w:cs="Times New Roman"/>
          <w:sz w:val="22"/>
          <w:szCs w:val="22"/>
          <w:lang w:val="en-US"/>
        </w:rPr>
        <w:t>Risers inlet points into the floor</w:t>
      </w:r>
      <w:r w:rsidR="002F21BE" w:rsidRPr="006C3D8E">
        <w:rPr>
          <w:rFonts w:ascii="Times New Roman" w:hAnsi="Times New Roman" w:cs="Times New Roman"/>
          <w:sz w:val="22"/>
          <w:szCs w:val="22"/>
          <w:lang w:val="en-US"/>
        </w:rPr>
        <w:t xml:space="preserve"> and ceiling height </w:t>
      </w:r>
    </w:p>
    <w:p w14:paraId="54D6B02F" w14:textId="68EDCDAB" w:rsidR="00160271" w:rsidRPr="006C3D8E" w:rsidRDefault="002870E9" w:rsidP="006C3D8E">
      <w:pPr>
        <w:pStyle w:val="Default"/>
        <w:numPr>
          <w:ilvl w:val="3"/>
          <w:numId w:val="17"/>
        </w:numPr>
        <w:spacing w:after="138"/>
        <w:jc w:val="both"/>
        <w:rPr>
          <w:rFonts w:ascii="Times New Roman" w:hAnsi="Times New Roman" w:cs="Times New Roman"/>
          <w:sz w:val="22"/>
          <w:szCs w:val="22"/>
          <w:lang w:val="en-US"/>
        </w:rPr>
      </w:pPr>
      <w:r w:rsidRPr="006C3D8E">
        <w:rPr>
          <w:rFonts w:ascii="Times New Roman" w:hAnsi="Times New Roman" w:cs="Times New Roman"/>
          <w:sz w:val="22"/>
          <w:szCs w:val="22"/>
          <w:lang w:val="en-US"/>
        </w:rPr>
        <w:t xml:space="preserve">Risers outlet points </w:t>
      </w:r>
      <w:r w:rsidR="00F711D3" w:rsidRPr="006C3D8E">
        <w:rPr>
          <w:rFonts w:ascii="Times New Roman" w:hAnsi="Times New Roman" w:cs="Times New Roman"/>
          <w:sz w:val="22"/>
          <w:szCs w:val="22"/>
          <w:lang w:val="en-US"/>
        </w:rPr>
        <w:t>from</w:t>
      </w:r>
      <w:r w:rsidRPr="006C3D8E">
        <w:rPr>
          <w:rFonts w:ascii="Times New Roman" w:hAnsi="Times New Roman" w:cs="Times New Roman"/>
          <w:sz w:val="22"/>
          <w:szCs w:val="22"/>
          <w:lang w:val="en-US"/>
        </w:rPr>
        <w:t xml:space="preserve"> the floor and ceiling height </w:t>
      </w:r>
    </w:p>
    <w:p w14:paraId="33FA26A6" w14:textId="32706322" w:rsidR="00160271" w:rsidRPr="006C3D8E" w:rsidRDefault="00160271" w:rsidP="006C3D8E">
      <w:pPr>
        <w:pStyle w:val="Default"/>
        <w:numPr>
          <w:ilvl w:val="3"/>
          <w:numId w:val="17"/>
        </w:numPr>
        <w:spacing w:after="138"/>
        <w:jc w:val="both"/>
        <w:rPr>
          <w:rFonts w:ascii="Times New Roman" w:hAnsi="Times New Roman" w:cs="Times New Roman"/>
          <w:sz w:val="22"/>
          <w:szCs w:val="22"/>
          <w:lang w:val="en-US"/>
        </w:rPr>
      </w:pPr>
      <w:r w:rsidRPr="006C3D8E">
        <w:rPr>
          <w:rFonts w:ascii="Times New Roman" w:hAnsi="Times New Roman" w:cs="Times New Roman"/>
          <w:sz w:val="22"/>
          <w:szCs w:val="22"/>
          <w:lang w:val="en-US"/>
        </w:rPr>
        <w:t>D</w:t>
      </w:r>
      <w:r w:rsidR="00F711D3" w:rsidRPr="006C3D8E">
        <w:rPr>
          <w:rFonts w:ascii="Times New Roman" w:hAnsi="Times New Roman" w:cs="Times New Roman"/>
          <w:sz w:val="22"/>
          <w:szCs w:val="22"/>
          <w:lang w:val="en-US"/>
        </w:rPr>
        <w:t>etermine d</w:t>
      </w:r>
      <w:r w:rsidRPr="006C3D8E">
        <w:rPr>
          <w:rFonts w:ascii="Times New Roman" w:hAnsi="Times New Roman" w:cs="Times New Roman"/>
          <w:sz w:val="22"/>
          <w:szCs w:val="22"/>
          <w:lang w:val="en-US"/>
        </w:rPr>
        <w:t>esign criteria</w:t>
      </w:r>
      <w:r w:rsidR="00F711D3" w:rsidRPr="006C3D8E">
        <w:rPr>
          <w:rFonts w:ascii="Times New Roman" w:hAnsi="Times New Roman" w:cs="Times New Roman"/>
          <w:sz w:val="22"/>
          <w:szCs w:val="22"/>
          <w:lang w:val="en-US"/>
        </w:rPr>
        <w:t xml:space="preserve"> for each system and all areas</w:t>
      </w:r>
    </w:p>
    <w:p w14:paraId="2CB70309" w14:textId="77777777" w:rsidR="00DD6954" w:rsidRPr="006B038A" w:rsidRDefault="00DD6954" w:rsidP="00DD6954">
      <w:pPr>
        <w:pStyle w:val="Default"/>
        <w:ind w:left="644"/>
        <w:jc w:val="both"/>
        <w:rPr>
          <w:rFonts w:ascii="Times New Roman" w:hAnsi="Times New Roman" w:cs="Times New Roman"/>
          <w:sz w:val="22"/>
          <w:szCs w:val="22"/>
          <w:lang w:val="en-US"/>
        </w:rPr>
      </w:pPr>
    </w:p>
    <w:p w14:paraId="03FC3E33" w14:textId="77777777" w:rsidR="00DD6954" w:rsidRPr="006B038A" w:rsidRDefault="00DD6954" w:rsidP="00DD6954">
      <w:pPr>
        <w:pStyle w:val="Default"/>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DELIVERABLES: </w:t>
      </w:r>
    </w:p>
    <w:p w14:paraId="7EEADA67" w14:textId="77777777" w:rsidR="00DD6954" w:rsidRPr="006B038A" w:rsidRDefault="00DD6954" w:rsidP="00B04F22">
      <w:pPr>
        <w:pStyle w:val="Default"/>
        <w:numPr>
          <w:ilvl w:val="0"/>
          <w:numId w:val="31"/>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Concept Design Report </w:t>
      </w:r>
    </w:p>
    <w:p w14:paraId="12C9A43F" w14:textId="77777777" w:rsidR="00DD6954" w:rsidRPr="006B038A" w:rsidRDefault="00DD6954" w:rsidP="00B04F22">
      <w:pPr>
        <w:pStyle w:val="Default"/>
        <w:numPr>
          <w:ilvl w:val="0"/>
          <w:numId w:val="31"/>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Projected drawing list </w:t>
      </w:r>
    </w:p>
    <w:p w14:paraId="5CAEBE0E" w14:textId="77777777" w:rsidR="00DD6954" w:rsidRPr="006B038A" w:rsidRDefault="00DD6954" w:rsidP="00B04F22">
      <w:pPr>
        <w:pStyle w:val="Default"/>
        <w:numPr>
          <w:ilvl w:val="0"/>
          <w:numId w:val="31"/>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Outlined options and alternatives as appropriate to meet the design brief </w:t>
      </w:r>
    </w:p>
    <w:p w14:paraId="10262925" w14:textId="77777777" w:rsidR="00225B49" w:rsidRDefault="00DD6954" w:rsidP="00B04F22">
      <w:pPr>
        <w:pStyle w:val="Default"/>
        <w:numPr>
          <w:ilvl w:val="0"/>
          <w:numId w:val="31"/>
        </w:numPr>
        <w:rPr>
          <w:rFonts w:ascii="Times New Roman" w:hAnsi="Times New Roman" w:cs="Times New Roman"/>
          <w:sz w:val="22"/>
          <w:szCs w:val="22"/>
          <w:lang w:val="en-US"/>
        </w:rPr>
      </w:pPr>
      <w:r w:rsidRPr="006B038A">
        <w:rPr>
          <w:rFonts w:ascii="Times New Roman" w:hAnsi="Times New Roman" w:cs="Times New Roman"/>
          <w:sz w:val="22"/>
          <w:szCs w:val="22"/>
          <w:lang w:val="en-US"/>
        </w:rPr>
        <w:lastRenderedPageBreak/>
        <w:t>Identification of notional space requirements and major plant selection as required</w:t>
      </w:r>
    </w:p>
    <w:p w14:paraId="7FEF84FA" w14:textId="16ADD002" w:rsidR="00957CC4" w:rsidRPr="006C3D8E" w:rsidRDefault="002F21BE" w:rsidP="00B04F22">
      <w:pPr>
        <w:pStyle w:val="Default"/>
        <w:numPr>
          <w:ilvl w:val="0"/>
          <w:numId w:val="31"/>
        </w:numPr>
        <w:rPr>
          <w:rFonts w:ascii="Times New Roman" w:hAnsi="Times New Roman" w:cs="Times New Roman"/>
          <w:color w:val="auto"/>
          <w:sz w:val="22"/>
          <w:szCs w:val="22"/>
          <w:lang w:val="en-US"/>
        </w:rPr>
      </w:pPr>
      <w:r w:rsidRPr="006C3D8E">
        <w:rPr>
          <w:rFonts w:ascii="Sylfaen" w:hAnsi="Sylfaen" w:cs="Times New Roman"/>
          <w:color w:val="auto"/>
          <w:sz w:val="22"/>
          <w:szCs w:val="22"/>
          <w:lang w:val="en-US"/>
        </w:rPr>
        <w:t>Preparation of the drawings for above mentioned solutions.</w:t>
      </w:r>
    </w:p>
    <w:p w14:paraId="346A6696" w14:textId="77777777" w:rsidR="00DD6954" w:rsidRPr="006B038A" w:rsidRDefault="00DD6954" w:rsidP="00DD6954">
      <w:pPr>
        <w:pStyle w:val="Default"/>
        <w:rPr>
          <w:rFonts w:ascii="Times New Roman" w:hAnsi="Times New Roman" w:cs="Times New Roman"/>
          <w:sz w:val="22"/>
          <w:szCs w:val="22"/>
          <w:lang w:val="en-US"/>
        </w:rPr>
      </w:pPr>
    </w:p>
    <w:p w14:paraId="70EE4CD3" w14:textId="77777777" w:rsidR="00DD6954" w:rsidRPr="006B038A" w:rsidRDefault="00DD6954" w:rsidP="00DD6954">
      <w:pPr>
        <w:pStyle w:val="Default"/>
        <w:rPr>
          <w:rFonts w:ascii="Times New Roman" w:hAnsi="Times New Roman" w:cs="Times New Roman"/>
          <w:sz w:val="22"/>
          <w:szCs w:val="22"/>
          <w:lang w:val="en-US"/>
        </w:rPr>
      </w:pPr>
    </w:p>
    <w:p w14:paraId="01062DAC" w14:textId="77777777" w:rsidR="00DD6954" w:rsidRPr="006B038A" w:rsidRDefault="00DD6954" w:rsidP="00DD6954">
      <w:pPr>
        <w:pStyle w:val="Default"/>
        <w:rPr>
          <w:rFonts w:ascii="Times New Roman" w:hAnsi="Times New Roman" w:cs="Times New Roman"/>
          <w:bCs/>
          <w:sz w:val="22"/>
          <w:szCs w:val="22"/>
          <w:u w:val="single"/>
          <w:lang w:val="en-US"/>
        </w:rPr>
      </w:pPr>
      <w:r w:rsidRPr="006B038A">
        <w:rPr>
          <w:rFonts w:ascii="Times New Roman" w:hAnsi="Times New Roman" w:cs="Times New Roman"/>
          <w:bCs/>
          <w:sz w:val="22"/>
          <w:szCs w:val="22"/>
          <w:u w:val="single"/>
          <w:lang w:val="en-US"/>
        </w:rPr>
        <w:t xml:space="preserve">STAGE 2 - SCHEMATIC DESIGN </w:t>
      </w:r>
    </w:p>
    <w:p w14:paraId="6512CC11" w14:textId="77777777" w:rsidR="00DD6954" w:rsidRPr="006B038A" w:rsidRDefault="00DD6954" w:rsidP="00DD6954">
      <w:pPr>
        <w:pStyle w:val="Default"/>
        <w:rPr>
          <w:rFonts w:ascii="Times New Roman" w:hAnsi="Times New Roman" w:cs="Times New Roman"/>
          <w:b/>
          <w:bCs/>
          <w:sz w:val="22"/>
          <w:szCs w:val="22"/>
          <w:lang w:val="en-US"/>
        </w:rPr>
      </w:pPr>
    </w:p>
    <w:p w14:paraId="1D2B84F1" w14:textId="77777777" w:rsidR="00DD6954" w:rsidRPr="006B038A" w:rsidRDefault="00DD6954" w:rsidP="00DD6954">
      <w:pPr>
        <w:pStyle w:val="Default"/>
        <w:numPr>
          <w:ilvl w:val="0"/>
          <w:numId w:val="18"/>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Define and discuss criteria involved in the Schematic design process. </w:t>
      </w:r>
    </w:p>
    <w:p w14:paraId="2997CB8C" w14:textId="77777777" w:rsidR="00DD6954" w:rsidRPr="006B038A" w:rsidRDefault="00DD6954" w:rsidP="00DD6954">
      <w:pPr>
        <w:pStyle w:val="Default"/>
        <w:numPr>
          <w:ilvl w:val="0"/>
          <w:numId w:val="18"/>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Develop all MEP systems based on the Client requirements and Concept Design Report and documentation. </w:t>
      </w:r>
    </w:p>
    <w:p w14:paraId="183BDE4A" w14:textId="77777777" w:rsidR="002033C3" w:rsidRDefault="00DD6954" w:rsidP="00DD6954">
      <w:pPr>
        <w:pStyle w:val="Default"/>
        <w:numPr>
          <w:ilvl w:val="0"/>
          <w:numId w:val="18"/>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Prepare Schematic Design Report that will include design criteria, </w:t>
      </w:r>
    </w:p>
    <w:p w14:paraId="3F6883F7" w14:textId="7EEFBCFE" w:rsidR="00DD6954" w:rsidRPr="006B038A" w:rsidRDefault="00957CC4" w:rsidP="00DD6954">
      <w:pPr>
        <w:pStyle w:val="Default"/>
        <w:numPr>
          <w:ilvl w:val="0"/>
          <w:numId w:val="18"/>
        </w:numPr>
        <w:spacing w:after="138"/>
        <w:rPr>
          <w:rFonts w:ascii="Times New Roman" w:hAnsi="Times New Roman" w:cs="Times New Roman"/>
          <w:sz w:val="22"/>
          <w:szCs w:val="22"/>
          <w:lang w:val="en-US"/>
        </w:rPr>
      </w:pPr>
      <w:r>
        <w:rPr>
          <w:rFonts w:ascii="Times New Roman" w:hAnsi="Times New Roman" w:cs="Times New Roman"/>
          <w:sz w:val="22"/>
          <w:szCs w:val="22"/>
          <w:lang w:val="en-US"/>
        </w:rPr>
        <w:t>D</w:t>
      </w:r>
      <w:r w:rsidR="00DD6954" w:rsidRPr="006B038A">
        <w:rPr>
          <w:rFonts w:ascii="Times New Roman" w:hAnsi="Times New Roman" w:cs="Times New Roman"/>
          <w:sz w:val="22"/>
          <w:szCs w:val="22"/>
          <w:lang w:val="en-US"/>
        </w:rPr>
        <w:t xml:space="preserve">esign calculations and drawings. The report will include a description of systems and a detailed narrative to describe the works completed during this stage and works requiring additional investigation or further development during the subsequent stages. </w:t>
      </w:r>
    </w:p>
    <w:p w14:paraId="279B66DC" w14:textId="77777777" w:rsidR="00DD6954" w:rsidRPr="006B038A" w:rsidRDefault="00DD6954" w:rsidP="00DD6954">
      <w:pPr>
        <w:pStyle w:val="Default"/>
        <w:numPr>
          <w:ilvl w:val="0"/>
          <w:numId w:val="18"/>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Develop schedules of electrical and mechanical load, capacity and plant requirements to assist in the identification and selection of major plant items </w:t>
      </w:r>
    </w:p>
    <w:p w14:paraId="0FC5CE61" w14:textId="77777777" w:rsidR="00DD6954" w:rsidRPr="006B038A" w:rsidRDefault="00DD6954" w:rsidP="00DD6954">
      <w:pPr>
        <w:pStyle w:val="Default"/>
        <w:numPr>
          <w:ilvl w:val="0"/>
          <w:numId w:val="18"/>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Develop all concept design drawings and systems into schematic </w:t>
      </w:r>
    </w:p>
    <w:p w14:paraId="328B2B84" w14:textId="77777777" w:rsidR="00DD6954" w:rsidRPr="006B038A" w:rsidRDefault="00DD6954" w:rsidP="00DD6954">
      <w:pPr>
        <w:pStyle w:val="Default"/>
        <w:numPr>
          <w:ilvl w:val="0"/>
          <w:numId w:val="18"/>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Develop the MEP schematic drawings and calculations </w:t>
      </w:r>
    </w:p>
    <w:p w14:paraId="20113D59" w14:textId="77777777" w:rsidR="00DD6954" w:rsidRPr="006B038A" w:rsidRDefault="00DD6954" w:rsidP="00DD6954">
      <w:pPr>
        <w:pStyle w:val="Default"/>
        <w:numPr>
          <w:ilvl w:val="0"/>
          <w:numId w:val="18"/>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Carry out check on multidiscipline coordination </w:t>
      </w:r>
    </w:p>
    <w:p w14:paraId="506B435E" w14:textId="77777777" w:rsidR="00DD6954" w:rsidRPr="006B038A" w:rsidRDefault="00DD6954" w:rsidP="00DD6954">
      <w:pPr>
        <w:pStyle w:val="Default"/>
        <w:numPr>
          <w:ilvl w:val="0"/>
          <w:numId w:val="18"/>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Attending workshops and meetings with the project’s PM and Client </w:t>
      </w:r>
    </w:p>
    <w:p w14:paraId="3E04444A" w14:textId="77777777" w:rsidR="00DD6954" w:rsidRPr="006B038A" w:rsidRDefault="00DD6954" w:rsidP="00DD6954">
      <w:pPr>
        <w:pStyle w:val="Default"/>
        <w:numPr>
          <w:ilvl w:val="0"/>
          <w:numId w:val="18"/>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Preparation of cut sheets for the various MEP systems as required </w:t>
      </w:r>
    </w:p>
    <w:p w14:paraId="44BCAE3D" w14:textId="5FB6BE2B" w:rsidR="00DD6954" w:rsidRDefault="00DD6954" w:rsidP="00DD6954">
      <w:pPr>
        <w:pStyle w:val="Default"/>
        <w:numPr>
          <w:ilvl w:val="0"/>
          <w:numId w:val="18"/>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Prepare Electrical and Mechanical calculation reports of major plants and systems. </w:t>
      </w:r>
    </w:p>
    <w:p w14:paraId="1C4D0C21" w14:textId="11F1DB41" w:rsidR="00957CC4" w:rsidRPr="006C3D8E" w:rsidRDefault="004F1B67" w:rsidP="00225B49">
      <w:pPr>
        <w:pStyle w:val="Default"/>
        <w:numPr>
          <w:ilvl w:val="0"/>
          <w:numId w:val="18"/>
        </w:numPr>
        <w:spacing w:after="138"/>
        <w:rPr>
          <w:rFonts w:ascii="Times New Roman" w:hAnsi="Times New Roman" w:cs="Times New Roman"/>
          <w:color w:val="auto"/>
          <w:sz w:val="22"/>
          <w:szCs w:val="22"/>
          <w:lang w:val="en-US"/>
        </w:rPr>
      </w:pPr>
      <w:r w:rsidRPr="006C3D8E">
        <w:rPr>
          <w:rFonts w:ascii="Times New Roman" w:hAnsi="Times New Roman" w:cs="Times New Roman"/>
          <w:color w:val="auto"/>
          <w:sz w:val="22"/>
          <w:szCs w:val="22"/>
          <w:lang w:val="en-US"/>
        </w:rPr>
        <w:t>Submission</w:t>
      </w:r>
      <w:r w:rsidR="00957CC4" w:rsidRPr="006C3D8E">
        <w:rPr>
          <w:rFonts w:ascii="Times New Roman" w:hAnsi="Times New Roman" w:cs="Times New Roman"/>
          <w:color w:val="auto"/>
          <w:sz w:val="22"/>
          <w:szCs w:val="22"/>
          <w:lang w:val="en-US"/>
        </w:rPr>
        <w:t xml:space="preserve"> of principal schemes for a</w:t>
      </w:r>
      <w:r w:rsidR="00F711D3" w:rsidRPr="006C3D8E">
        <w:rPr>
          <w:rFonts w:ascii="Times New Roman" w:hAnsi="Times New Roman" w:cs="Times New Roman"/>
          <w:color w:val="auto"/>
          <w:sz w:val="22"/>
          <w:szCs w:val="22"/>
          <w:lang w:val="en-US"/>
        </w:rPr>
        <w:t>pproval</w:t>
      </w:r>
    </w:p>
    <w:p w14:paraId="10D09F13" w14:textId="17399E64" w:rsidR="00957CC4" w:rsidRPr="006C3D8E" w:rsidRDefault="002F21BE" w:rsidP="00225B49">
      <w:pPr>
        <w:pStyle w:val="Default"/>
        <w:numPr>
          <w:ilvl w:val="0"/>
          <w:numId w:val="18"/>
        </w:numPr>
        <w:spacing w:after="138"/>
        <w:rPr>
          <w:rFonts w:ascii="Times New Roman" w:hAnsi="Times New Roman" w:cs="Times New Roman"/>
          <w:color w:val="auto"/>
          <w:sz w:val="22"/>
          <w:szCs w:val="22"/>
          <w:lang w:val="en-US"/>
        </w:rPr>
      </w:pPr>
      <w:r w:rsidRPr="006C3D8E">
        <w:rPr>
          <w:rFonts w:ascii="Times New Roman" w:hAnsi="Times New Roman" w:cs="Times New Roman"/>
          <w:color w:val="auto"/>
          <w:sz w:val="22"/>
          <w:szCs w:val="22"/>
          <w:lang w:val="en-US"/>
        </w:rPr>
        <w:t xml:space="preserve">Submission </w:t>
      </w:r>
      <w:r w:rsidR="00957CC4" w:rsidRPr="006C3D8E">
        <w:rPr>
          <w:rFonts w:ascii="Times New Roman" w:hAnsi="Times New Roman" w:cs="Times New Roman"/>
          <w:color w:val="auto"/>
          <w:sz w:val="22"/>
          <w:szCs w:val="22"/>
          <w:lang w:val="en-US"/>
        </w:rPr>
        <w:t xml:space="preserve">of Single line </w:t>
      </w:r>
      <w:r w:rsidRPr="006C3D8E">
        <w:rPr>
          <w:rFonts w:ascii="Times New Roman" w:hAnsi="Times New Roman" w:cs="Times New Roman"/>
          <w:color w:val="auto"/>
          <w:sz w:val="22"/>
          <w:szCs w:val="22"/>
          <w:lang w:val="en-US"/>
        </w:rPr>
        <w:t xml:space="preserve">drawings </w:t>
      </w:r>
    </w:p>
    <w:p w14:paraId="14859933" w14:textId="3B93671F" w:rsidR="00957CC4" w:rsidRPr="006C3D8E" w:rsidRDefault="002F21BE" w:rsidP="00225B49">
      <w:pPr>
        <w:pStyle w:val="Default"/>
        <w:numPr>
          <w:ilvl w:val="0"/>
          <w:numId w:val="18"/>
        </w:numPr>
        <w:spacing w:after="138"/>
        <w:rPr>
          <w:rFonts w:ascii="Times New Roman" w:hAnsi="Times New Roman" w:cs="Times New Roman"/>
          <w:color w:val="auto"/>
          <w:sz w:val="22"/>
          <w:szCs w:val="22"/>
          <w:lang w:val="en-US"/>
        </w:rPr>
      </w:pPr>
      <w:r w:rsidRPr="006C3D8E">
        <w:rPr>
          <w:rFonts w:ascii="Times New Roman" w:hAnsi="Times New Roman" w:cs="Times New Roman"/>
          <w:color w:val="auto"/>
          <w:sz w:val="22"/>
          <w:szCs w:val="22"/>
          <w:lang w:val="en-US"/>
        </w:rPr>
        <w:t xml:space="preserve">Principal drawings for </w:t>
      </w:r>
      <w:r w:rsidR="00F711D3" w:rsidRPr="006C3D8E">
        <w:rPr>
          <w:rFonts w:ascii="Times New Roman" w:hAnsi="Times New Roman" w:cs="Times New Roman"/>
          <w:color w:val="auto"/>
          <w:sz w:val="22"/>
          <w:szCs w:val="22"/>
          <w:lang w:val="en-US"/>
        </w:rPr>
        <w:t>installation of</w:t>
      </w:r>
      <w:r w:rsidRPr="006C3D8E">
        <w:rPr>
          <w:rFonts w:ascii="Times New Roman" w:hAnsi="Times New Roman" w:cs="Times New Roman"/>
          <w:color w:val="auto"/>
          <w:sz w:val="22"/>
          <w:szCs w:val="22"/>
          <w:lang w:val="en-US"/>
        </w:rPr>
        <w:t xml:space="preserve"> engineering system equipment. </w:t>
      </w:r>
    </w:p>
    <w:p w14:paraId="15752E75" w14:textId="77777777" w:rsidR="00DD6954" w:rsidRPr="006B038A" w:rsidRDefault="00DD6954" w:rsidP="00DD6954">
      <w:pPr>
        <w:pStyle w:val="Default"/>
        <w:ind w:left="644"/>
        <w:jc w:val="both"/>
        <w:rPr>
          <w:rFonts w:ascii="Times New Roman" w:hAnsi="Times New Roman" w:cs="Times New Roman"/>
          <w:sz w:val="22"/>
          <w:szCs w:val="22"/>
          <w:lang w:val="en-US"/>
        </w:rPr>
      </w:pPr>
    </w:p>
    <w:p w14:paraId="4B83FF3E" w14:textId="77777777" w:rsidR="00DD6954" w:rsidRPr="006B038A" w:rsidRDefault="00DD6954" w:rsidP="00DD6954">
      <w:pPr>
        <w:pStyle w:val="Default"/>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DELIVERABLES: </w:t>
      </w:r>
    </w:p>
    <w:p w14:paraId="21E3C4F8" w14:textId="77777777" w:rsidR="00DD6954" w:rsidRPr="006B038A" w:rsidRDefault="00DD6954" w:rsidP="00DD6954">
      <w:pPr>
        <w:pStyle w:val="Default"/>
        <w:rPr>
          <w:rFonts w:ascii="Times New Roman" w:hAnsi="Times New Roman" w:cs="Times New Roman"/>
          <w:sz w:val="22"/>
          <w:szCs w:val="22"/>
          <w:lang w:val="en-US"/>
        </w:rPr>
      </w:pPr>
    </w:p>
    <w:p w14:paraId="3A081099" w14:textId="77777777" w:rsidR="00DD6954" w:rsidRPr="006B038A" w:rsidRDefault="00DD6954" w:rsidP="00B04F22">
      <w:pPr>
        <w:pStyle w:val="Default"/>
        <w:numPr>
          <w:ilvl w:val="0"/>
          <w:numId w:val="32"/>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Schematic Design Report </w:t>
      </w:r>
    </w:p>
    <w:p w14:paraId="62718164" w14:textId="77777777" w:rsidR="00DD6954" w:rsidRPr="006B038A" w:rsidRDefault="00DD6954" w:rsidP="00B04F22">
      <w:pPr>
        <w:pStyle w:val="Default"/>
        <w:numPr>
          <w:ilvl w:val="0"/>
          <w:numId w:val="32"/>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1:100 single line MEP layouts </w:t>
      </w:r>
    </w:p>
    <w:p w14:paraId="377DC1EE" w14:textId="77777777" w:rsidR="00DD6954" w:rsidRPr="006B038A" w:rsidRDefault="00DD6954" w:rsidP="00B04F22">
      <w:pPr>
        <w:pStyle w:val="Default"/>
        <w:numPr>
          <w:ilvl w:val="0"/>
          <w:numId w:val="32"/>
        </w:numPr>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MEP systems’ schematics </w:t>
      </w:r>
    </w:p>
    <w:p w14:paraId="6E8590D0" w14:textId="77777777" w:rsidR="00DD6954" w:rsidRPr="006B038A" w:rsidRDefault="00DD6954" w:rsidP="00DD6954">
      <w:pPr>
        <w:pStyle w:val="Default"/>
        <w:rPr>
          <w:rFonts w:ascii="Times New Roman" w:hAnsi="Times New Roman" w:cs="Times New Roman"/>
          <w:sz w:val="22"/>
          <w:szCs w:val="22"/>
          <w:lang w:val="en-US"/>
        </w:rPr>
      </w:pPr>
    </w:p>
    <w:p w14:paraId="15117519" w14:textId="77777777" w:rsidR="00DD6954" w:rsidRPr="006B038A" w:rsidRDefault="00DD6954" w:rsidP="00DD6954">
      <w:pPr>
        <w:pStyle w:val="Default"/>
        <w:rPr>
          <w:rFonts w:ascii="Times New Roman" w:hAnsi="Times New Roman" w:cs="Times New Roman"/>
          <w:sz w:val="22"/>
          <w:szCs w:val="22"/>
          <w:lang w:val="en-US"/>
        </w:rPr>
      </w:pPr>
      <w:r w:rsidRPr="006B038A">
        <w:rPr>
          <w:rFonts w:ascii="Times New Roman" w:hAnsi="Times New Roman" w:cs="Times New Roman"/>
          <w:sz w:val="22"/>
          <w:szCs w:val="22"/>
          <w:lang w:val="en-US"/>
        </w:rPr>
        <w:t>Schematic Design for the MEP services shall include but not be limited to the following:</w:t>
      </w:r>
    </w:p>
    <w:p w14:paraId="59C60B89" w14:textId="77777777" w:rsidR="00DD6954" w:rsidRPr="006B038A" w:rsidRDefault="00DD6954" w:rsidP="00DD6954">
      <w:pPr>
        <w:pStyle w:val="Default"/>
        <w:ind w:left="644"/>
        <w:jc w:val="both"/>
        <w:rPr>
          <w:rFonts w:ascii="Times New Roman" w:hAnsi="Times New Roman" w:cs="Times New Roman"/>
          <w:sz w:val="22"/>
          <w:szCs w:val="22"/>
          <w:lang w:val="en-US"/>
        </w:rPr>
      </w:pPr>
    </w:p>
    <w:p w14:paraId="1DB55D3D" w14:textId="77777777" w:rsidR="00DD6954" w:rsidRPr="006B038A" w:rsidRDefault="00DD6954" w:rsidP="00DD6954">
      <w:pPr>
        <w:pStyle w:val="Default"/>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a. Mechanical Services: </w:t>
      </w:r>
    </w:p>
    <w:p w14:paraId="51C6B82A" w14:textId="31AD9F94" w:rsidR="00DD6954" w:rsidRDefault="00DD6954" w:rsidP="00DD6954">
      <w:pPr>
        <w:pStyle w:val="Default"/>
        <w:numPr>
          <w:ilvl w:val="0"/>
          <w:numId w:val="19"/>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Flow diagrams of all HVAC systems </w:t>
      </w:r>
    </w:p>
    <w:p w14:paraId="083C3618" w14:textId="7B7647F5" w:rsidR="002F21BE" w:rsidRPr="006C3D8E" w:rsidRDefault="002F21BE" w:rsidP="00225B49">
      <w:pPr>
        <w:pStyle w:val="Default"/>
        <w:numPr>
          <w:ilvl w:val="0"/>
          <w:numId w:val="19"/>
        </w:numPr>
        <w:spacing w:after="138"/>
        <w:rPr>
          <w:rFonts w:ascii="Times New Roman" w:hAnsi="Times New Roman" w:cs="Times New Roman"/>
          <w:color w:val="auto"/>
          <w:sz w:val="22"/>
          <w:szCs w:val="22"/>
          <w:lang w:val="en-US"/>
        </w:rPr>
      </w:pPr>
      <w:r w:rsidRPr="006C3D8E">
        <w:rPr>
          <w:rFonts w:ascii="Sylfaen" w:hAnsi="Sylfaen" w:cs="Times New Roman"/>
          <w:color w:val="auto"/>
          <w:sz w:val="22"/>
          <w:szCs w:val="22"/>
          <w:lang w:val="en-US"/>
        </w:rPr>
        <w:t>Submission of principal MEP systems schemes for approval.</w:t>
      </w:r>
    </w:p>
    <w:p w14:paraId="4F93F647" w14:textId="77777777" w:rsidR="00DD6954" w:rsidRPr="006B038A" w:rsidRDefault="00DD6954" w:rsidP="00DD6954">
      <w:pPr>
        <w:pStyle w:val="Default"/>
        <w:numPr>
          <w:ilvl w:val="0"/>
          <w:numId w:val="19"/>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Single line layouts of all HVAC systems showing equipment and zoning for each area </w:t>
      </w:r>
    </w:p>
    <w:p w14:paraId="7A5BE585" w14:textId="77777777" w:rsidR="00DD6954" w:rsidRPr="006B038A" w:rsidRDefault="00DD6954" w:rsidP="00DD6954">
      <w:pPr>
        <w:pStyle w:val="Default"/>
        <w:numPr>
          <w:ilvl w:val="0"/>
          <w:numId w:val="19"/>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Single line diagrams of all exhaust and make up air systems </w:t>
      </w:r>
    </w:p>
    <w:p w14:paraId="32811674" w14:textId="77777777" w:rsidR="00DD6954" w:rsidRPr="006B038A" w:rsidRDefault="00DD6954" w:rsidP="00DD6954">
      <w:pPr>
        <w:pStyle w:val="Default"/>
        <w:numPr>
          <w:ilvl w:val="0"/>
          <w:numId w:val="19"/>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Single line piping diagrams of all chilled/ cooling water systems </w:t>
      </w:r>
    </w:p>
    <w:p w14:paraId="1D4732CA" w14:textId="77777777" w:rsidR="00DD6954" w:rsidRPr="006B038A" w:rsidRDefault="00DD6954" w:rsidP="00DD6954">
      <w:pPr>
        <w:pStyle w:val="Default"/>
        <w:numPr>
          <w:ilvl w:val="0"/>
          <w:numId w:val="19"/>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Indicate capacities of all major equipment </w:t>
      </w:r>
    </w:p>
    <w:p w14:paraId="4F743045" w14:textId="77777777" w:rsidR="00DD6954" w:rsidRPr="006B038A" w:rsidRDefault="00DD6954" w:rsidP="00DD6954">
      <w:pPr>
        <w:pStyle w:val="Default"/>
        <w:numPr>
          <w:ilvl w:val="0"/>
          <w:numId w:val="19"/>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lastRenderedPageBreak/>
        <w:t xml:space="preserve">Preliminary heat load calculations </w:t>
      </w:r>
    </w:p>
    <w:p w14:paraId="376CAC72" w14:textId="77777777" w:rsidR="00DD6954" w:rsidRPr="006B038A" w:rsidRDefault="00DD6954" w:rsidP="00DD6954">
      <w:pPr>
        <w:pStyle w:val="Default"/>
        <w:numPr>
          <w:ilvl w:val="0"/>
          <w:numId w:val="19"/>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Preliminary calculations for sizing of equipment and systems </w:t>
      </w:r>
    </w:p>
    <w:p w14:paraId="5F206209" w14:textId="77777777" w:rsidR="00DD6954" w:rsidRPr="006B038A" w:rsidRDefault="00DD6954" w:rsidP="00DD6954">
      <w:pPr>
        <w:pStyle w:val="Default"/>
        <w:numPr>
          <w:ilvl w:val="0"/>
          <w:numId w:val="19"/>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Fire sprinkler systems layouts and riser diagrams </w:t>
      </w:r>
    </w:p>
    <w:p w14:paraId="785DDE30" w14:textId="77777777" w:rsidR="00DD6954" w:rsidRPr="006B038A" w:rsidRDefault="00DD6954" w:rsidP="00DD6954">
      <w:pPr>
        <w:pStyle w:val="Default"/>
        <w:numPr>
          <w:ilvl w:val="0"/>
          <w:numId w:val="19"/>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Fire hose, cabinets, fire extinguishers, Siamese connections, and fire hydrant systems layouts and riser diagrams </w:t>
      </w:r>
    </w:p>
    <w:p w14:paraId="4421DF5C" w14:textId="77777777" w:rsidR="00F2103B" w:rsidRPr="00F2103B" w:rsidRDefault="00DD6954" w:rsidP="00F2103B">
      <w:pPr>
        <w:pStyle w:val="Default"/>
        <w:numPr>
          <w:ilvl w:val="0"/>
          <w:numId w:val="19"/>
        </w:numPr>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Any other information or computation required to permit verification of the design compliance with the design criteria, codes, standards and that is satisfactory for the intended purpose </w:t>
      </w:r>
    </w:p>
    <w:p w14:paraId="62829314" w14:textId="77777777" w:rsidR="00F2103B" w:rsidRPr="006B038A" w:rsidRDefault="00F2103B" w:rsidP="00F2103B">
      <w:pPr>
        <w:pStyle w:val="Default"/>
        <w:rPr>
          <w:rFonts w:ascii="Times New Roman" w:hAnsi="Times New Roman" w:cs="Times New Roman"/>
          <w:sz w:val="22"/>
          <w:szCs w:val="22"/>
          <w:lang w:val="en-US"/>
        </w:rPr>
      </w:pPr>
    </w:p>
    <w:p w14:paraId="46514B1E" w14:textId="77777777" w:rsidR="00DD6954" w:rsidRPr="006B038A" w:rsidRDefault="00DD6954" w:rsidP="00DD6954">
      <w:pPr>
        <w:pStyle w:val="Default"/>
        <w:ind w:left="644"/>
        <w:jc w:val="both"/>
        <w:rPr>
          <w:rFonts w:ascii="Times New Roman" w:hAnsi="Times New Roman" w:cs="Times New Roman"/>
          <w:sz w:val="22"/>
          <w:szCs w:val="22"/>
          <w:lang w:val="en-US"/>
        </w:rPr>
      </w:pPr>
    </w:p>
    <w:p w14:paraId="37BBAA78" w14:textId="77777777" w:rsidR="00DD6954" w:rsidRPr="006B038A" w:rsidRDefault="00DD6954" w:rsidP="00DD6954">
      <w:pPr>
        <w:pStyle w:val="Default"/>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b. Electrical Services: </w:t>
      </w:r>
    </w:p>
    <w:p w14:paraId="35879F00" w14:textId="77777777" w:rsidR="00DD6954" w:rsidRPr="006B038A" w:rsidRDefault="00DD6954" w:rsidP="00DD6954">
      <w:pPr>
        <w:pStyle w:val="Default"/>
        <w:numPr>
          <w:ilvl w:val="0"/>
          <w:numId w:val="20"/>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Site plan (1:250) </w:t>
      </w:r>
    </w:p>
    <w:p w14:paraId="2EEBA1EF" w14:textId="77777777" w:rsidR="00DD6954" w:rsidRPr="006B038A" w:rsidRDefault="00DD6954" w:rsidP="00DD6954">
      <w:pPr>
        <w:pStyle w:val="Default"/>
        <w:numPr>
          <w:ilvl w:val="0"/>
          <w:numId w:val="20"/>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Grounding, lightning protection plans (1:100) </w:t>
      </w:r>
    </w:p>
    <w:p w14:paraId="20B02CFC" w14:textId="77777777" w:rsidR="00DD6954" w:rsidRPr="006B038A" w:rsidRDefault="00DD6954" w:rsidP="00DD6954">
      <w:pPr>
        <w:pStyle w:val="Default"/>
        <w:numPr>
          <w:ilvl w:val="0"/>
          <w:numId w:val="20"/>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Lighting plans (1:100, 1:50) </w:t>
      </w:r>
    </w:p>
    <w:p w14:paraId="21BA8D40" w14:textId="77777777" w:rsidR="00DD6954" w:rsidRPr="006B038A" w:rsidRDefault="00DD6954" w:rsidP="00DD6954">
      <w:pPr>
        <w:pStyle w:val="Default"/>
        <w:numPr>
          <w:ilvl w:val="0"/>
          <w:numId w:val="20"/>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Power / communications Plans (1:100, 1:50) </w:t>
      </w:r>
    </w:p>
    <w:p w14:paraId="0CC99197" w14:textId="77777777" w:rsidR="00DD6954" w:rsidRPr="006B038A" w:rsidRDefault="00DD6954" w:rsidP="00DD6954">
      <w:pPr>
        <w:pStyle w:val="Default"/>
        <w:numPr>
          <w:ilvl w:val="0"/>
          <w:numId w:val="20"/>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Electrical rooms, mechanical rooms, communications and fire rooms plans (1:100, 1:50) </w:t>
      </w:r>
    </w:p>
    <w:p w14:paraId="2BE31052" w14:textId="77777777" w:rsidR="00DD6954" w:rsidRPr="006B038A" w:rsidRDefault="00DD6954" w:rsidP="00DD6954">
      <w:pPr>
        <w:pStyle w:val="Default"/>
        <w:numPr>
          <w:ilvl w:val="0"/>
          <w:numId w:val="20"/>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One-line diagrams </w:t>
      </w:r>
    </w:p>
    <w:p w14:paraId="40F5D1B0" w14:textId="77777777" w:rsidR="00DD6954" w:rsidRPr="006B038A" w:rsidRDefault="00DD6954" w:rsidP="00DD6954">
      <w:pPr>
        <w:pStyle w:val="Default"/>
        <w:numPr>
          <w:ilvl w:val="0"/>
          <w:numId w:val="20"/>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Riser diagrams </w:t>
      </w:r>
    </w:p>
    <w:p w14:paraId="317A13BF" w14:textId="77777777" w:rsidR="00DD6954" w:rsidRPr="006B038A" w:rsidRDefault="00DD6954" w:rsidP="00DD6954">
      <w:pPr>
        <w:pStyle w:val="Default"/>
        <w:numPr>
          <w:ilvl w:val="0"/>
          <w:numId w:val="20"/>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Preliminary Schedules for lighting and power panel boards, distribution panelboards </w:t>
      </w:r>
    </w:p>
    <w:p w14:paraId="335452D1" w14:textId="77777777" w:rsidR="00DD6954" w:rsidRPr="006B038A" w:rsidRDefault="00DD6954" w:rsidP="00DD6954">
      <w:pPr>
        <w:pStyle w:val="Default"/>
        <w:numPr>
          <w:ilvl w:val="0"/>
          <w:numId w:val="20"/>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Design studies listing electrical supply and distribution, electrical characteristics, total connected loads, kilowatt demand load, diversity factors, voltage drop, etc. </w:t>
      </w:r>
    </w:p>
    <w:p w14:paraId="44F9D9E4" w14:textId="77777777" w:rsidR="00DD6954" w:rsidRPr="006B038A" w:rsidRDefault="00DD6954" w:rsidP="00DD6954">
      <w:pPr>
        <w:pStyle w:val="Default"/>
        <w:numPr>
          <w:ilvl w:val="0"/>
          <w:numId w:val="20"/>
        </w:numPr>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Fire alarm and detection systems </w:t>
      </w:r>
    </w:p>
    <w:p w14:paraId="4028E1FC" w14:textId="77777777" w:rsidR="00DD6954" w:rsidRPr="006B038A" w:rsidRDefault="00DD6954" w:rsidP="00DD6954">
      <w:pPr>
        <w:pStyle w:val="Default"/>
        <w:numPr>
          <w:ilvl w:val="0"/>
          <w:numId w:val="20"/>
        </w:numPr>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c. Plumbing Services: </w:t>
      </w:r>
    </w:p>
    <w:p w14:paraId="7B72586F" w14:textId="77777777" w:rsidR="00DD6954" w:rsidRPr="006B038A" w:rsidRDefault="00DD6954" w:rsidP="00DD6954">
      <w:pPr>
        <w:pStyle w:val="Default"/>
        <w:numPr>
          <w:ilvl w:val="0"/>
          <w:numId w:val="20"/>
        </w:numPr>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Single line layouts of all plumbing systems </w:t>
      </w:r>
    </w:p>
    <w:p w14:paraId="6CB79CFF" w14:textId="77777777" w:rsidR="00DD6954" w:rsidRPr="006B038A" w:rsidRDefault="00DD6954" w:rsidP="00DD6954">
      <w:pPr>
        <w:pStyle w:val="Default"/>
        <w:numPr>
          <w:ilvl w:val="0"/>
          <w:numId w:val="20"/>
        </w:numPr>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Riser diagrams for sanitary sewer, waste and vents; hot, cold and potable water; fire standpipe; storm drain; special piping systems </w:t>
      </w:r>
    </w:p>
    <w:p w14:paraId="5B0EDA72" w14:textId="77777777" w:rsidR="00DD6954" w:rsidRPr="006B038A" w:rsidRDefault="00DD6954" w:rsidP="00DD6954">
      <w:pPr>
        <w:pStyle w:val="Default"/>
        <w:numPr>
          <w:ilvl w:val="0"/>
          <w:numId w:val="20"/>
        </w:numPr>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Design studies listing criteria, codes, documents, and design conditions used </w:t>
      </w:r>
    </w:p>
    <w:p w14:paraId="63DF3256" w14:textId="77777777" w:rsidR="00DD6954" w:rsidRPr="006B038A" w:rsidRDefault="00DD6954" w:rsidP="00DD6954">
      <w:pPr>
        <w:pStyle w:val="Default"/>
        <w:numPr>
          <w:ilvl w:val="0"/>
          <w:numId w:val="20"/>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Justification and brief description of types of plumbing fixtures, piping materials and equipment proposed for use </w:t>
      </w:r>
    </w:p>
    <w:p w14:paraId="049AEECE" w14:textId="77777777" w:rsidR="00DD6954" w:rsidRPr="006B038A" w:rsidRDefault="00DD6954" w:rsidP="00DD6954">
      <w:pPr>
        <w:pStyle w:val="Default"/>
        <w:numPr>
          <w:ilvl w:val="0"/>
          <w:numId w:val="20"/>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Preliminary calculations and sizing of domestic hot and cold water, sanitary, roof drainage, com-pressed air, vacuum, water treatment, and special gas systems </w:t>
      </w:r>
    </w:p>
    <w:p w14:paraId="46C7F4FB" w14:textId="77777777" w:rsidR="00DD6954" w:rsidRPr="006B038A" w:rsidRDefault="00DD6954" w:rsidP="00DD6954">
      <w:pPr>
        <w:pStyle w:val="Default"/>
        <w:numPr>
          <w:ilvl w:val="0"/>
          <w:numId w:val="20"/>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Preliminary hot water demand analysis </w:t>
      </w:r>
    </w:p>
    <w:p w14:paraId="000E181B" w14:textId="77777777" w:rsidR="00DD6954" w:rsidRPr="006B038A" w:rsidRDefault="00DD6954" w:rsidP="00DD6954">
      <w:pPr>
        <w:pStyle w:val="Default"/>
        <w:numPr>
          <w:ilvl w:val="0"/>
          <w:numId w:val="20"/>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Potable water consumption analysis </w:t>
      </w:r>
    </w:p>
    <w:p w14:paraId="37BF6BE5" w14:textId="77777777" w:rsidR="00DD6954" w:rsidRPr="006B038A" w:rsidRDefault="00DD6954" w:rsidP="00DD6954">
      <w:pPr>
        <w:pStyle w:val="Default"/>
        <w:numPr>
          <w:ilvl w:val="0"/>
          <w:numId w:val="20"/>
        </w:numPr>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Preliminary storm water and sewerage outflow analysis </w:t>
      </w:r>
    </w:p>
    <w:p w14:paraId="459B10DA" w14:textId="77777777" w:rsidR="00DD6954" w:rsidRPr="006B038A" w:rsidRDefault="00DD6954" w:rsidP="00DD6954">
      <w:pPr>
        <w:pStyle w:val="Default"/>
        <w:numPr>
          <w:ilvl w:val="0"/>
          <w:numId w:val="20"/>
        </w:numPr>
        <w:rPr>
          <w:rFonts w:ascii="Times New Roman" w:hAnsi="Times New Roman" w:cs="Times New Roman"/>
          <w:sz w:val="22"/>
          <w:szCs w:val="22"/>
          <w:lang w:val="en-US"/>
        </w:rPr>
      </w:pPr>
      <w:r w:rsidRPr="006B038A">
        <w:rPr>
          <w:rFonts w:ascii="Times New Roman" w:hAnsi="Times New Roman" w:cs="Times New Roman"/>
          <w:sz w:val="22"/>
          <w:szCs w:val="22"/>
          <w:lang w:val="en-US"/>
        </w:rPr>
        <w:t>d. Any other information or computation required to permit verification of the design compliance with the design criteria, codes, standards and that is satisfactory for the intended purpose.</w:t>
      </w:r>
    </w:p>
    <w:p w14:paraId="68E24872" w14:textId="77777777" w:rsidR="00DD6954" w:rsidRPr="006B038A" w:rsidRDefault="00DD6954" w:rsidP="00B04F22">
      <w:pPr>
        <w:pStyle w:val="Default"/>
        <w:jc w:val="both"/>
        <w:rPr>
          <w:rFonts w:ascii="Times New Roman" w:hAnsi="Times New Roman" w:cs="Times New Roman"/>
          <w:sz w:val="22"/>
          <w:szCs w:val="22"/>
          <w:lang w:val="en-US"/>
        </w:rPr>
      </w:pPr>
    </w:p>
    <w:p w14:paraId="4C0221AB" w14:textId="77777777" w:rsidR="00DD6954" w:rsidRPr="006B038A" w:rsidRDefault="00DD6954" w:rsidP="00DD6954">
      <w:pPr>
        <w:pStyle w:val="Default"/>
        <w:rPr>
          <w:rFonts w:ascii="Times New Roman" w:hAnsi="Times New Roman" w:cs="Times New Roman"/>
          <w:sz w:val="22"/>
          <w:szCs w:val="22"/>
          <w:u w:val="single"/>
          <w:lang w:val="en-US"/>
        </w:rPr>
      </w:pPr>
      <w:r w:rsidRPr="006B038A">
        <w:rPr>
          <w:rFonts w:ascii="Times New Roman" w:hAnsi="Times New Roman" w:cs="Times New Roman"/>
          <w:bCs/>
          <w:sz w:val="22"/>
          <w:szCs w:val="22"/>
          <w:u w:val="single"/>
          <w:lang w:val="en-US"/>
        </w:rPr>
        <w:t>STAGE 3 - DETAILED DESIGN DEVELOPMENT</w:t>
      </w:r>
      <w:r w:rsidRPr="006B038A">
        <w:rPr>
          <w:rFonts w:ascii="Times New Roman" w:hAnsi="Times New Roman" w:cs="Times New Roman"/>
          <w:sz w:val="22"/>
          <w:szCs w:val="22"/>
          <w:u w:val="single"/>
          <w:lang w:val="en-US"/>
        </w:rPr>
        <w:t xml:space="preserve"> </w:t>
      </w:r>
    </w:p>
    <w:p w14:paraId="08D27850" w14:textId="77777777" w:rsidR="00DD6954" w:rsidRPr="006B038A" w:rsidRDefault="00DD6954" w:rsidP="00DD6954">
      <w:pPr>
        <w:pStyle w:val="Default"/>
        <w:rPr>
          <w:rFonts w:ascii="Times New Roman" w:hAnsi="Times New Roman" w:cs="Times New Roman"/>
          <w:sz w:val="22"/>
          <w:szCs w:val="22"/>
          <w:lang w:val="en-US"/>
        </w:rPr>
      </w:pPr>
    </w:p>
    <w:p w14:paraId="0D5E4AB7" w14:textId="77777777" w:rsidR="00DD6954" w:rsidRPr="006B038A" w:rsidRDefault="00DD6954" w:rsidP="00DD6954">
      <w:pPr>
        <w:pStyle w:val="Default"/>
        <w:numPr>
          <w:ilvl w:val="0"/>
          <w:numId w:val="21"/>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Review the client comments on the schematic design and incorporate the changes into the detailed design </w:t>
      </w:r>
    </w:p>
    <w:p w14:paraId="7565040D" w14:textId="77777777" w:rsidR="00DD6954" w:rsidRPr="006B038A" w:rsidRDefault="00DD6954" w:rsidP="00DD6954">
      <w:pPr>
        <w:pStyle w:val="Default"/>
        <w:numPr>
          <w:ilvl w:val="0"/>
          <w:numId w:val="21"/>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Prepare the detailed project’s electrical and mechanical drawings, sections and details </w:t>
      </w:r>
    </w:p>
    <w:p w14:paraId="3F59620E" w14:textId="77777777" w:rsidR="00DD6954" w:rsidRPr="006B038A" w:rsidRDefault="00DD6954" w:rsidP="00DD6954">
      <w:pPr>
        <w:pStyle w:val="Default"/>
        <w:numPr>
          <w:ilvl w:val="0"/>
          <w:numId w:val="21"/>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lastRenderedPageBreak/>
        <w:t xml:space="preserve">Update the schematic calculation report for the mechanical and electrical systems and include all detailed MEP calculations. </w:t>
      </w:r>
    </w:p>
    <w:p w14:paraId="63138C53" w14:textId="77777777" w:rsidR="00DD6954" w:rsidRPr="006B038A" w:rsidRDefault="00DD6954" w:rsidP="00DD6954">
      <w:pPr>
        <w:pStyle w:val="Default"/>
        <w:numPr>
          <w:ilvl w:val="0"/>
          <w:numId w:val="21"/>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Update the project’s MEP schedules and replace the estimated loads with actual calculated loads. </w:t>
      </w:r>
    </w:p>
    <w:p w14:paraId="7FFB32CD" w14:textId="77777777" w:rsidR="00DD6954" w:rsidRPr="006B038A" w:rsidRDefault="00DD6954" w:rsidP="00DD6954">
      <w:pPr>
        <w:pStyle w:val="Default"/>
        <w:numPr>
          <w:ilvl w:val="0"/>
          <w:numId w:val="21"/>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Liaise and coordinate closely with the project’s architect, MEP system specialists and all other disciplines to ensure delivery of an integrated design. </w:t>
      </w:r>
    </w:p>
    <w:p w14:paraId="62D8DCD4" w14:textId="77777777" w:rsidR="00DD6954" w:rsidRPr="006B038A" w:rsidRDefault="00DD6954" w:rsidP="00DD6954">
      <w:pPr>
        <w:pStyle w:val="Default"/>
        <w:numPr>
          <w:ilvl w:val="0"/>
          <w:numId w:val="21"/>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Apply value management techniques to ensure the project cost does not exceed the client’s established budget. </w:t>
      </w:r>
    </w:p>
    <w:p w14:paraId="349CA2AF" w14:textId="77777777" w:rsidR="00DD6954" w:rsidRPr="006B038A" w:rsidRDefault="00DD6954" w:rsidP="00DD6954">
      <w:pPr>
        <w:pStyle w:val="Default"/>
        <w:numPr>
          <w:ilvl w:val="0"/>
          <w:numId w:val="21"/>
        </w:numPr>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Hold discussions with the Employer and receive final comments on this stage submission. </w:t>
      </w:r>
    </w:p>
    <w:p w14:paraId="7819DC1A" w14:textId="77777777" w:rsidR="00DD6954" w:rsidRPr="006B038A" w:rsidRDefault="00DD6954" w:rsidP="00DD6954">
      <w:pPr>
        <w:pStyle w:val="Default"/>
        <w:rPr>
          <w:rFonts w:ascii="Times New Roman" w:hAnsi="Times New Roman" w:cs="Times New Roman"/>
          <w:sz w:val="22"/>
          <w:szCs w:val="22"/>
          <w:lang w:val="en-US"/>
        </w:rPr>
      </w:pPr>
    </w:p>
    <w:p w14:paraId="131DCB0F" w14:textId="77777777" w:rsidR="00DD6954" w:rsidRPr="006B038A" w:rsidRDefault="00DD6954" w:rsidP="00DD6954">
      <w:pPr>
        <w:pStyle w:val="Default"/>
        <w:rPr>
          <w:rFonts w:ascii="Times New Roman" w:hAnsi="Times New Roman" w:cs="Times New Roman"/>
          <w:sz w:val="22"/>
          <w:szCs w:val="22"/>
          <w:lang w:val="en-US"/>
        </w:rPr>
      </w:pPr>
    </w:p>
    <w:p w14:paraId="7903AA6E" w14:textId="77777777" w:rsidR="00DD6954" w:rsidRPr="006B038A" w:rsidRDefault="00DD6954" w:rsidP="00DD6954">
      <w:pPr>
        <w:pStyle w:val="Default"/>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DELIVERABLES: </w:t>
      </w:r>
    </w:p>
    <w:p w14:paraId="1CAE2FB4" w14:textId="77777777" w:rsidR="00DD6954" w:rsidRPr="006B038A" w:rsidRDefault="00DD6954" w:rsidP="00B04F22">
      <w:pPr>
        <w:pStyle w:val="Default"/>
        <w:numPr>
          <w:ilvl w:val="0"/>
          <w:numId w:val="33"/>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1:100 MEP Layouts </w:t>
      </w:r>
    </w:p>
    <w:p w14:paraId="6168DC0A" w14:textId="77777777" w:rsidR="00DD6954" w:rsidRPr="006B038A" w:rsidRDefault="00DD6954" w:rsidP="00B04F22">
      <w:pPr>
        <w:pStyle w:val="Default"/>
        <w:numPr>
          <w:ilvl w:val="0"/>
          <w:numId w:val="33"/>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1:50 MEP Details Drawings </w:t>
      </w:r>
    </w:p>
    <w:p w14:paraId="0ECE48B2" w14:textId="77777777" w:rsidR="00DD6954" w:rsidRPr="006B038A" w:rsidRDefault="00DD6954" w:rsidP="00B04F22">
      <w:pPr>
        <w:pStyle w:val="Default"/>
        <w:numPr>
          <w:ilvl w:val="0"/>
          <w:numId w:val="33"/>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MEP systems’ detailed schematic drawings </w:t>
      </w:r>
    </w:p>
    <w:p w14:paraId="1AC79F12" w14:textId="77777777" w:rsidR="00DD6954" w:rsidRPr="006B038A" w:rsidRDefault="00DD6954" w:rsidP="00B04F22">
      <w:pPr>
        <w:pStyle w:val="Default"/>
        <w:numPr>
          <w:ilvl w:val="0"/>
          <w:numId w:val="33"/>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Full set of Specifications of the project;</w:t>
      </w:r>
    </w:p>
    <w:p w14:paraId="772E372C" w14:textId="77777777" w:rsidR="00DD6954" w:rsidRPr="006B038A" w:rsidRDefault="00DD6954" w:rsidP="00B04F22">
      <w:pPr>
        <w:pStyle w:val="Default"/>
        <w:numPr>
          <w:ilvl w:val="0"/>
          <w:numId w:val="33"/>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Respective Brand list of the project indicating benchmark brans or alternative quality materials;</w:t>
      </w:r>
    </w:p>
    <w:p w14:paraId="430797AF" w14:textId="77777777" w:rsidR="00DD6954" w:rsidRPr="006B038A" w:rsidRDefault="00DD6954" w:rsidP="00B04F22">
      <w:pPr>
        <w:pStyle w:val="Default"/>
        <w:numPr>
          <w:ilvl w:val="0"/>
          <w:numId w:val="33"/>
        </w:numPr>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Mechanical and Electrical detailed calculation reports </w:t>
      </w:r>
    </w:p>
    <w:p w14:paraId="1552E26D" w14:textId="77777777" w:rsidR="00DD6954" w:rsidRPr="006B038A" w:rsidRDefault="00DD6954" w:rsidP="00DD6954">
      <w:pPr>
        <w:pStyle w:val="Default"/>
        <w:rPr>
          <w:rFonts w:ascii="Times New Roman" w:hAnsi="Times New Roman" w:cs="Times New Roman"/>
          <w:sz w:val="22"/>
          <w:szCs w:val="22"/>
          <w:lang w:val="en-US"/>
        </w:rPr>
      </w:pPr>
    </w:p>
    <w:p w14:paraId="27C53EE0" w14:textId="77777777" w:rsidR="00DD6954" w:rsidRPr="006B038A" w:rsidRDefault="00DD6954" w:rsidP="00DD6954">
      <w:pPr>
        <w:pStyle w:val="Default"/>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Detailed Design for the MEP services shall include but not be limited to the following: </w:t>
      </w:r>
    </w:p>
    <w:p w14:paraId="5509D198" w14:textId="1A0B69F2"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Final design calculations for all MEP systems. </w:t>
      </w:r>
    </w:p>
    <w:p w14:paraId="74BA933A"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Final and fully coordinated detailed design drawings of all infrastructure networks, including power distribution, potable water, water feature, irrigation, street lighting, sewerage, etc. </w:t>
      </w:r>
    </w:p>
    <w:p w14:paraId="34AEFE33"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All risers, shafts, chases and equipment rooms sized and located on architectural plans. </w:t>
      </w:r>
    </w:p>
    <w:p w14:paraId="385AB42F"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Plumbing drawings showing mains and branches, location of risers, and schematic system diagrams. </w:t>
      </w:r>
    </w:p>
    <w:p w14:paraId="0ABF37C2"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Preliminary Gas installation systems and diagrams which should be detailed and finalized at later stage by Licensed Engineer. </w:t>
      </w:r>
    </w:p>
    <w:p w14:paraId="64CAC84B"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HVAC drawings (double line) showing all equipment, supply, return and exhaust ductwork, location of risers and schematic system diagrams. </w:t>
      </w:r>
    </w:p>
    <w:p w14:paraId="5272D5A3"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Power drawings showing panel locations, main distribution and schematic system diagrams. </w:t>
      </w:r>
    </w:p>
    <w:p w14:paraId="1A7AB9BD"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Lighting drawings coordinated with architectural and mechanical drawings and shown on reflected ceiling plans. </w:t>
      </w:r>
    </w:p>
    <w:p w14:paraId="7134543C"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ICT, telephone and PABX installation design. </w:t>
      </w:r>
    </w:p>
    <w:p w14:paraId="7F90740F"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CCTV installation design including associated surveillance equipment and alarms. </w:t>
      </w:r>
    </w:p>
    <w:p w14:paraId="63C163CD"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MATV installation design and documents. </w:t>
      </w:r>
    </w:p>
    <w:p w14:paraId="0D1E8F29"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Background music installation design as required. </w:t>
      </w:r>
    </w:p>
    <w:p w14:paraId="6866C9A5"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Security and access control installation design. </w:t>
      </w:r>
    </w:p>
    <w:p w14:paraId="4A52B028"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Building Management Systems design limited to typical equipment control diagrams and data point lists. </w:t>
      </w:r>
    </w:p>
    <w:p w14:paraId="613CD9FA"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lastRenderedPageBreak/>
        <w:t xml:space="preserve">Fire protection and control design documentation including external hydrants and portable firefighting equipment. </w:t>
      </w:r>
    </w:p>
    <w:p w14:paraId="768337CA"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Lightning protection. </w:t>
      </w:r>
    </w:p>
    <w:p w14:paraId="230036C6"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Television, video and audio-visual systems design. </w:t>
      </w:r>
    </w:p>
    <w:p w14:paraId="5A41FD1B"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Equipment room plans and required pad identification. </w:t>
      </w:r>
    </w:p>
    <w:p w14:paraId="3097D0F9" w14:textId="77777777" w:rsidR="00DD6954" w:rsidRPr="006B038A" w:rsidRDefault="00DD6954" w:rsidP="00DD6954">
      <w:pPr>
        <w:pStyle w:val="Default"/>
        <w:numPr>
          <w:ilvl w:val="0"/>
          <w:numId w:val="22"/>
        </w:numPr>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Louvers located, sized and coordinated with architectural drawings. </w:t>
      </w:r>
    </w:p>
    <w:p w14:paraId="4B38A3F8" w14:textId="77777777" w:rsidR="00DD6954" w:rsidRPr="006B038A" w:rsidRDefault="00DD6954" w:rsidP="00DD6954">
      <w:pPr>
        <w:pStyle w:val="Default"/>
        <w:rPr>
          <w:rFonts w:ascii="Times New Roman" w:hAnsi="Times New Roman" w:cs="Times New Roman"/>
          <w:sz w:val="22"/>
          <w:szCs w:val="22"/>
          <w:lang w:val="en-US"/>
        </w:rPr>
      </w:pPr>
    </w:p>
    <w:p w14:paraId="56F72DD2" w14:textId="77777777" w:rsidR="00DD6954" w:rsidRPr="006B038A" w:rsidRDefault="00DD6954" w:rsidP="00B04F22">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Acquire respective design approvals </w:t>
      </w:r>
    </w:p>
    <w:p w14:paraId="63A5AB20" w14:textId="77777777"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Take into consideration designs and solutions produced by the Interior and façade lighting and/or any other consultants engaged in Hotel project</w:t>
      </w:r>
    </w:p>
    <w:p w14:paraId="65A2E2A8" w14:textId="4767B18D" w:rsidR="00DD6954" w:rsidRPr="006B038A" w:rsidRDefault="00DD6954" w:rsidP="00DD6954">
      <w:pPr>
        <w:pStyle w:val="Default"/>
        <w:numPr>
          <w:ilvl w:val="0"/>
          <w:numId w:val="22"/>
        </w:numPr>
        <w:spacing w:after="139"/>
        <w:rPr>
          <w:rFonts w:ascii="Times New Roman" w:hAnsi="Times New Roman" w:cs="Times New Roman"/>
          <w:sz w:val="22"/>
          <w:szCs w:val="22"/>
          <w:lang w:val="en-US"/>
        </w:rPr>
      </w:pPr>
      <w:r w:rsidRPr="006B038A">
        <w:rPr>
          <w:rFonts w:ascii="Times New Roman" w:hAnsi="Times New Roman" w:cs="Times New Roman"/>
          <w:sz w:val="22"/>
          <w:szCs w:val="22"/>
          <w:lang w:val="en-US"/>
        </w:rPr>
        <w:t>The Consultant should take into account applicable norms and standards of the fire life safety regulations, as well as any fire safety report produced by respective parties engaged in the project</w:t>
      </w:r>
    </w:p>
    <w:p w14:paraId="34DE46C9" w14:textId="77777777" w:rsidR="00DD6954" w:rsidRPr="006B038A" w:rsidRDefault="00DD6954" w:rsidP="00DD6954">
      <w:pPr>
        <w:pStyle w:val="Default"/>
        <w:numPr>
          <w:ilvl w:val="0"/>
          <w:numId w:val="23"/>
        </w:numPr>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Fire scenario / matrix </w:t>
      </w:r>
    </w:p>
    <w:p w14:paraId="4E4E5B3E" w14:textId="77777777" w:rsidR="00DD6954" w:rsidRPr="006B038A" w:rsidRDefault="00DD6954" w:rsidP="00DD6954">
      <w:pPr>
        <w:pStyle w:val="Default"/>
        <w:numPr>
          <w:ilvl w:val="0"/>
          <w:numId w:val="23"/>
        </w:numPr>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The Consultant should take into account Kitchen layouts showing MEP connection points, capacities and requirements. </w:t>
      </w:r>
    </w:p>
    <w:p w14:paraId="2F0F4BA4" w14:textId="77777777" w:rsidR="00DD6954" w:rsidRPr="006B038A" w:rsidRDefault="00DD6954" w:rsidP="00DD6954">
      <w:pPr>
        <w:pStyle w:val="Default"/>
        <w:ind w:left="720"/>
        <w:rPr>
          <w:rFonts w:ascii="Times New Roman" w:hAnsi="Times New Roman" w:cs="Times New Roman"/>
          <w:sz w:val="22"/>
          <w:szCs w:val="22"/>
          <w:lang w:val="en-US"/>
        </w:rPr>
      </w:pPr>
    </w:p>
    <w:p w14:paraId="78D59E8D" w14:textId="77777777" w:rsidR="00DD6954" w:rsidRPr="006B038A" w:rsidRDefault="00DD6954" w:rsidP="00DD6954">
      <w:pPr>
        <w:pStyle w:val="Default"/>
        <w:rPr>
          <w:rFonts w:ascii="Times New Roman" w:hAnsi="Times New Roman" w:cs="Times New Roman"/>
          <w:b/>
          <w:sz w:val="22"/>
          <w:szCs w:val="22"/>
          <w:u w:val="single"/>
          <w:lang w:val="en-US"/>
        </w:rPr>
      </w:pPr>
      <w:r w:rsidRPr="006B038A">
        <w:rPr>
          <w:rFonts w:ascii="Times New Roman" w:hAnsi="Times New Roman" w:cs="Times New Roman"/>
          <w:b/>
          <w:sz w:val="22"/>
          <w:szCs w:val="22"/>
          <w:u w:val="single"/>
          <w:lang w:val="en-US"/>
        </w:rPr>
        <w:t xml:space="preserve">Acoustical Design </w:t>
      </w:r>
    </w:p>
    <w:p w14:paraId="36308E78" w14:textId="77777777" w:rsidR="00DD6954" w:rsidRPr="006B038A" w:rsidRDefault="00DD6954" w:rsidP="00DD6954">
      <w:pPr>
        <w:pStyle w:val="Default"/>
        <w:spacing w:after="138"/>
        <w:rPr>
          <w:rFonts w:ascii="Times New Roman" w:hAnsi="Times New Roman" w:cs="Times New Roman"/>
          <w:sz w:val="22"/>
          <w:szCs w:val="22"/>
          <w:lang w:val="en-US"/>
        </w:rPr>
      </w:pPr>
    </w:p>
    <w:p w14:paraId="7FD6662F" w14:textId="77777777" w:rsidR="00DD6954" w:rsidRPr="006B038A" w:rsidRDefault="00DD6954" w:rsidP="00DD6954">
      <w:pPr>
        <w:pStyle w:val="Default"/>
        <w:numPr>
          <w:ilvl w:val="0"/>
          <w:numId w:val="24"/>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Acoustical report (Room noise criteria, acoustical measures for MEP systems etc.) </w:t>
      </w:r>
    </w:p>
    <w:p w14:paraId="5F1B1C0C" w14:textId="77777777" w:rsidR="00DD6954" w:rsidRPr="006B038A" w:rsidRDefault="00DD6954" w:rsidP="00DD6954">
      <w:pPr>
        <w:pStyle w:val="Default"/>
        <w:rPr>
          <w:rFonts w:ascii="Times New Roman" w:hAnsi="Times New Roman" w:cs="Times New Roman"/>
          <w:b/>
          <w:sz w:val="22"/>
          <w:szCs w:val="22"/>
          <w:u w:val="single"/>
          <w:lang w:val="en-US"/>
        </w:rPr>
      </w:pPr>
    </w:p>
    <w:p w14:paraId="2E0FE5AE" w14:textId="77777777" w:rsidR="00DD6954" w:rsidRPr="006B038A" w:rsidRDefault="00DD6954" w:rsidP="00DD6954">
      <w:pPr>
        <w:pStyle w:val="Default"/>
        <w:rPr>
          <w:rFonts w:ascii="Times New Roman" w:hAnsi="Times New Roman" w:cs="Times New Roman"/>
          <w:b/>
          <w:sz w:val="22"/>
          <w:szCs w:val="22"/>
          <w:u w:val="single"/>
          <w:lang w:val="en-US"/>
        </w:rPr>
      </w:pPr>
      <w:r w:rsidRPr="006B038A">
        <w:rPr>
          <w:rFonts w:ascii="Times New Roman" w:hAnsi="Times New Roman" w:cs="Times New Roman"/>
          <w:b/>
          <w:sz w:val="22"/>
          <w:szCs w:val="22"/>
          <w:u w:val="single"/>
          <w:lang w:val="en-US"/>
        </w:rPr>
        <w:t xml:space="preserve">AV System </w:t>
      </w:r>
    </w:p>
    <w:p w14:paraId="32EB1E93" w14:textId="77777777" w:rsidR="00DD6954" w:rsidRPr="006B038A" w:rsidRDefault="00DD6954" w:rsidP="00DD6954">
      <w:pPr>
        <w:pStyle w:val="Default"/>
        <w:rPr>
          <w:rFonts w:ascii="Times New Roman" w:hAnsi="Times New Roman" w:cs="Times New Roman"/>
          <w:b/>
          <w:sz w:val="22"/>
          <w:szCs w:val="22"/>
          <w:u w:val="single"/>
          <w:lang w:val="en-US"/>
        </w:rPr>
      </w:pPr>
    </w:p>
    <w:p w14:paraId="0100C97E" w14:textId="77777777" w:rsidR="00DD6954" w:rsidRPr="006B038A" w:rsidRDefault="00DD6954" w:rsidP="00DD6954">
      <w:pPr>
        <w:pStyle w:val="Default"/>
        <w:numPr>
          <w:ilvl w:val="0"/>
          <w:numId w:val="24"/>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AV Equipment list </w:t>
      </w:r>
    </w:p>
    <w:p w14:paraId="163EA352" w14:textId="77777777" w:rsidR="00DD6954" w:rsidRPr="006B038A" w:rsidRDefault="00DD6954" w:rsidP="00DD6954">
      <w:pPr>
        <w:pStyle w:val="Default"/>
        <w:numPr>
          <w:ilvl w:val="0"/>
          <w:numId w:val="24"/>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AV Equipment layout </w:t>
      </w:r>
    </w:p>
    <w:p w14:paraId="7C0C2B45" w14:textId="77777777" w:rsidR="00DD6954" w:rsidRPr="006B038A" w:rsidRDefault="00DD6954" w:rsidP="00DD6954">
      <w:pPr>
        <w:pStyle w:val="Default"/>
        <w:numPr>
          <w:ilvl w:val="0"/>
          <w:numId w:val="24"/>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AV Equipment cable topology </w:t>
      </w:r>
    </w:p>
    <w:p w14:paraId="79E50164" w14:textId="77777777" w:rsidR="00DD6954" w:rsidRPr="006B038A" w:rsidRDefault="00DD6954" w:rsidP="00DD6954">
      <w:pPr>
        <w:pStyle w:val="Default"/>
        <w:numPr>
          <w:ilvl w:val="0"/>
          <w:numId w:val="24"/>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AV Equipment feed electrical power list </w:t>
      </w:r>
    </w:p>
    <w:p w14:paraId="61736392" w14:textId="77777777" w:rsidR="00DD6954" w:rsidRPr="006B038A" w:rsidRDefault="00DD6954" w:rsidP="00DD6954">
      <w:pPr>
        <w:pStyle w:val="Default"/>
        <w:rPr>
          <w:rFonts w:ascii="Times New Roman" w:hAnsi="Times New Roman" w:cs="Times New Roman"/>
          <w:sz w:val="22"/>
          <w:szCs w:val="22"/>
          <w:lang w:val="en-US"/>
        </w:rPr>
      </w:pPr>
    </w:p>
    <w:p w14:paraId="22BFB6D3" w14:textId="77777777" w:rsidR="00DD6954" w:rsidRPr="006B038A" w:rsidRDefault="00DD6954" w:rsidP="00DD6954">
      <w:pPr>
        <w:pStyle w:val="Default"/>
        <w:rPr>
          <w:rFonts w:ascii="Times New Roman" w:hAnsi="Times New Roman" w:cs="Times New Roman"/>
          <w:b/>
          <w:sz w:val="22"/>
          <w:szCs w:val="22"/>
          <w:u w:val="single"/>
          <w:lang w:val="en-US"/>
        </w:rPr>
      </w:pPr>
      <w:r w:rsidRPr="006B038A">
        <w:rPr>
          <w:rFonts w:ascii="Times New Roman" w:hAnsi="Times New Roman" w:cs="Times New Roman"/>
          <w:b/>
          <w:sz w:val="22"/>
          <w:szCs w:val="22"/>
          <w:u w:val="single"/>
          <w:lang w:val="en-US"/>
        </w:rPr>
        <w:t xml:space="preserve">IT System </w:t>
      </w:r>
    </w:p>
    <w:p w14:paraId="2FD58DE0" w14:textId="77777777" w:rsidR="00DD6954" w:rsidRPr="006B038A" w:rsidRDefault="00DD6954" w:rsidP="00DD6954">
      <w:pPr>
        <w:pStyle w:val="Default"/>
        <w:rPr>
          <w:rFonts w:ascii="Times New Roman" w:hAnsi="Times New Roman" w:cs="Times New Roman"/>
          <w:b/>
          <w:sz w:val="22"/>
          <w:szCs w:val="22"/>
          <w:u w:val="single"/>
          <w:lang w:val="en-US"/>
        </w:rPr>
      </w:pPr>
      <w:bookmarkStart w:id="0" w:name="_GoBack"/>
      <w:bookmarkEnd w:id="0"/>
    </w:p>
    <w:p w14:paraId="2EB0A052" w14:textId="77777777" w:rsidR="00DD6954" w:rsidRPr="006B038A" w:rsidRDefault="00DD6954" w:rsidP="00DD6954">
      <w:pPr>
        <w:pStyle w:val="Default"/>
        <w:numPr>
          <w:ilvl w:val="0"/>
          <w:numId w:val="25"/>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IT Equipment layout </w:t>
      </w:r>
    </w:p>
    <w:p w14:paraId="49032A61" w14:textId="77777777" w:rsidR="00DD6954" w:rsidRPr="006B038A" w:rsidRDefault="00DD6954" w:rsidP="00DD6954">
      <w:pPr>
        <w:pStyle w:val="Default"/>
        <w:numPr>
          <w:ilvl w:val="0"/>
          <w:numId w:val="25"/>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Information of IT System type (IP TV, Pay TV, IP Phone, Wireless access point, etc.) </w:t>
      </w:r>
    </w:p>
    <w:p w14:paraId="197D94BF" w14:textId="77777777" w:rsidR="00DD6954" w:rsidRPr="006B038A" w:rsidRDefault="00DD6954" w:rsidP="00DD6954">
      <w:pPr>
        <w:pStyle w:val="Default"/>
        <w:rPr>
          <w:rFonts w:ascii="Times New Roman" w:hAnsi="Times New Roman" w:cs="Times New Roman"/>
          <w:b/>
          <w:sz w:val="22"/>
          <w:szCs w:val="22"/>
          <w:u w:val="single"/>
          <w:lang w:val="en-US"/>
        </w:rPr>
      </w:pPr>
      <w:r w:rsidRPr="006B038A">
        <w:rPr>
          <w:rFonts w:ascii="Times New Roman" w:hAnsi="Times New Roman" w:cs="Times New Roman"/>
          <w:b/>
          <w:sz w:val="22"/>
          <w:szCs w:val="22"/>
          <w:u w:val="single"/>
          <w:lang w:val="en-US"/>
        </w:rPr>
        <w:t>Security</w:t>
      </w:r>
      <w:r w:rsidR="00D209A2">
        <w:rPr>
          <w:rFonts w:ascii="Times New Roman" w:hAnsi="Times New Roman" w:cs="Times New Roman"/>
          <w:b/>
          <w:sz w:val="22"/>
          <w:szCs w:val="22"/>
          <w:u w:val="single"/>
          <w:lang w:val="en-US"/>
        </w:rPr>
        <w:t>/Access</w:t>
      </w:r>
      <w:r w:rsidRPr="006B038A">
        <w:rPr>
          <w:rFonts w:ascii="Times New Roman" w:hAnsi="Times New Roman" w:cs="Times New Roman"/>
          <w:b/>
          <w:sz w:val="22"/>
          <w:szCs w:val="22"/>
          <w:u w:val="single"/>
          <w:lang w:val="en-US"/>
        </w:rPr>
        <w:t xml:space="preserve"> System </w:t>
      </w:r>
    </w:p>
    <w:p w14:paraId="01C01E22" w14:textId="77777777" w:rsidR="00DD6954" w:rsidRPr="006B038A" w:rsidRDefault="00DD6954" w:rsidP="00DD6954">
      <w:pPr>
        <w:pStyle w:val="Default"/>
        <w:rPr>
          <w:rFonts w:ascii="Times New Roman" w:hAnsi="Times New Roman" w:cs="Times New Roman"/>
          <w:b/>
          <w:sz w:val="22"/>
          <w:szCs w:val="22"/>
          <w:u w:val="single"/>
          <w:lang w:val="en-US"/>
        </w:rPr>
      </w:pPr>
    </w:p>
    <w:p w14:paraId="4250C16A" w14:textId="77777777" w:rsidR="00DD6954" w:rsidRPr="006B038A" w:rsidRDefault="00DD6954" w:rsidP="00DD6954">
      <w:pPr>
        <w:pStyle w:val="Default"/>
        <w:numPr>
          <w:ilvl w:val="0"/>
          <w:numId w:val="26"/>
        </w:numPr>
        <w:spacing w:after="138"/>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Security system equipment brand list </w:t>
      </w:r>
    </w:p>
    <w:p w14:paraId="2F18C8CB" w14:textId="77777777" w:rsidR="00DD6954" w:rsidRPr="006B038A" w:rsidRDefault="00DD6954" w:rsidP="00DD6954">
      <w:pPr>
        <w:pStyle w:val="Default"/>
        <w:numPr>
          <w:ilvl w:val="0"/>
          <w:numId w:val="26"/>
        </w:numPr>
        <w:rPr>
          <w:rFonts w:ascii="Times New Roman" w:hAnsi="Times New Roman" w:cs="Times New Roman"/>
          <w:sz w:val="22"/>
          <w:szCs w:val="22"/>
          <w:lang w:val="en-US"/>
        </w:rPr>
      </w:pPr>
      <w:r w:rsidRPr="006B038A">
        <w:rPr>
          <w:rFonts w:ascii="Times New Roman" w:hAnsi="Times New Roman" w:cs="Times New Roman"/>
          <w:sz w:val="22"/>
          <w:szCs w:val="22"/>
          <w:lang w:val="en-US"/>
        </w:rPr>
        <w:t xml:space="preserve">Security system equipment layout </w:t>
      </w:r>
    </w:p>
    <w:p w14:paraId="64DBD096" w14:textId="77777777" w:rsidR="00DD6954" w:rsidRPr="006B038A" w:rsidRDefault="00DD6954" w:rsidP="00DD6954">
      <w:pPr>
        <w:spacing w:after="160" w:line="259" w:lineRule="auto"/>
        <w:jc w:val="both"/>
        <w:rPr>
          <w:rFonts w:ascii="Times New Roman" w:hAnsi="Times New Roman"/>
          <w:b/>
        </w:rPr>
      </w:pPr>
    </w:p>
    <w:p w14:paraId="5FDDF736" w14:textId="456EAF93" w:rsidR="00DD6954" w:rsidRDefault="00DD6954" w:rsidP="00DD6954">
      <w:pPr>
        <w:spacing w:after="160" w:line="259" w:lineRule="auto"/>
        <w:jc w:val="both"/>
        <w:rPr>
          <w:rFonts w:ascii="Times New Roman" w:hAnsi="Times New Roman"/>
          <w:b/>
        </w:rPr>
      </w:pPr>
    </w:p>
    <w:p w14:paraId="4252828E" w14:textId="7267477E" w:rsidR="006C3D8E" w:rsidRDefault="006C3D8E" w:rsidP="00DD6954">
      <w:pPr>
        <w:spacing w:after="160" w:line="259" w:lineRule="auto"/>
        <w:jc w:val="both"/>
        <w:rPr>
          <w:rFonts w:ascii="Times New Roman" w:hAnsi="Times New Roman"/>
          <w:b/>
        </w:rPr>
      </w:pPr>
    </w:p>
    <w:p w14:paraId="7F2E98AB" w14:textId="39A3C78A" w:rsidR="006C3D8E" w:rsidRDefault="006C3D8E" w:rsidP="00DD6954">
      <w:pPr>
        <w:spacing w:after="160" w:line="259" w:lineRule="auto"/>
        <w:jc w:val="both"/>
        <w:rPr>
          <w:rFonts w:ascii="Times New Roman" w:hAnsi="Times New Roman"/>
          <w:b/>
        </w:rPr>
      </w:pPr>
    </w:p>
    <w:p w14:paraId="5B2AD6DE" w14:textId="77777777" w:rsidR="006C3D8E" w:rsidRPr="006B038A" w:rsidRDefault="006C3D8E" w:rsidP="00DD6954">
      <w:pPr>
        <w:spacing w:after="160" w:line="259" w:lineRule="auto"/>
        <w:jc w:val="both"/>
        <w:rPr>
          <w:rFonts w:ascii="Times New Roman" w:hAnsi="Times New Roman"/>
          <w:b/>
        </w:rPr>
      </w:pPr>
    </w:p>
    <w:p w14:paraId="6161C1F5" w14:textId="77777777" w:rsidR="00DD6954" w:rsidRPr="006B038A" w:rsidRDefault="00DD6954" w:rsidP="00DD6954">
      <w:pPr>
        <w:spacing w:after="160" w:line="259" w:lineRule="auto"/>
        <w:jc w:val="both"/>
        <w:rPr>
          <w:rFonts w:ascii="Times New Roman" w:hAnsi="Times New Roman"/>
          <w:b/>
        </w:rPr>
      </w:pPr>
    </w:p>
    <w:p w14:paraId="7E5AD10E" w14:textId="77777777" w:rsidR="00DD6954" w:rsidRPr="006B038A" w:rsidRDefault="00DD6954" w:rsidP="00DD6954">
      <w:pPr>
        <w:spacing w:after="160" w:line="259" w:lineRule="auto"/>
        <w:jc w:val="both"/>
        <w:rPr>
          <w:rFonts w:ascii="Times New Roman" w:hAnsi="Times New Roman"/>
          <w:b/>
        </w:rPr>
      </w:pPr>
      <w:r w:rsidRPr="006B038A">
        <w:rPr>
          <w:rFonts w:ascii="Times New Roman" w:hAnsi="Times New Roman"/>
          <w:b/>
        </w:rPr>
        <w:t xml:space="preserve">PART 2 – COMPLETE SET OF SPECIFICATIONS PACKAGE FOR THE MEP DESIGN OF IBIS RED HOTEL AND </w:t>
      </w:r>
      <w:r w:rsidR="00F2103B">
        <w:rPr>
          <w:rFonts w:ascii="Times New Roman" w:hAnsi="Times New Roman"/>
          <w:b/>
        </w:rPr>
        <w:t>FUEL STATION BUILDING</w:t>
      </w:r>
      <w:r w:rsidRPr="006B038A">
        <w:rPr>
          <w:rFonts w:ascii="Times New Roman" w:hAnsi="Times New Roman"/>
          <w:b/>
        </w:rPr>
        <w:t>, TBILISI, GEORGIA.</w:t>
      </w:r>
    </w:p>
    <w:p w14:paraId="7D130C5B" w14:textId="77777777" w:rsidR="00DD6954" w:rsidRPr="006B038A" w:rsidRDefault="00DD6954" w:rsidP="00DD6954">
      <w:pPr>
        <w:rPr>
          <w:rFonts w:ascii="Times New Roman" w:hAnsi="Times New Roman"/>
        </w:rPr>
      </w:pPr>
      <w:r w:rsidRPr="006B038A">
        <w:rPr>
          <w:rFonts w:ascii="Times New Roman" w:hAnsi="Times New Roman"/>
        </w:rPr>
        <w:t xml:space="preserve">Consultant shall produce complete package of technical specifications to the MEP design project of IBIS Hotel and </w:t>
      </w:r>
      <w:r w:rsidR="00F2103B">
        <w:rPr>
          <w:rFonts w:ascii="Times New Roman" w:hAnsi="Times New Roman"/>
        </w:rPr>
        <w:t>Fuel Station Building</w:t>
      </w:r>
      <w:r w:rsidRPr="006B038A">
        <w:rPr>
          <w:rFonts w:ascii="Times New Roman" w:hAnsi="Times New Roman"/>
        </w:rPr>
        <w:t xml:space="preserve"> Project</w:t>
      </w:r>
      <w:r w:rsidR="00F2103B">
        <w:rPr>
          <w:rFonts w:ascii="Times New Roman" w:hAnsi="Times New Roman"/>
        </w:rPr>
        <w:t>s</w:t>
      </w:r>
      <w:r w:rsidRPr="006B038A">
        <w:rPr>
          <w:rFonts w:ascii="Times New Roman" w:hAnsi="Times New Roman"/>
        </w:rPr>
        <w:t xml:space="preserve"> (Design Project is attached to the present Appendix). </w:t>
      </w:r>
    </w:p>
    <w:p w14:paraId="5ECDEC14" w14:textId="77777777" w:rsidR="00DD6954" w:rsidRPr="006B038A" w:rsidRDefault="00DD6954" w:rsidP="00DD6954">
      <w:pPr>
        <w:rPr>
          <w:rFonts w:ascii="Times New Roman" w:hAnsi="Times New Roman"/>
        </w:rPr>
      </w:pPr>
      <w:r w:rsidRPr="006B038A">
        <w:rPr>
          <w:rFonts w:ascii="Times New Roman" w:hAnsi="Times New Roman"/>
        </w:rPr>
        <w:t xml:space="preserve">Specifications must include, but should not be limited to the following components: </w:t>
      </w:r>
    </w:p>
    <w:p w14:paraId="1CE6A032" w14:textId="77777777" w:rsidR="00DD6954" w:rsidRPr="006B038A" w:rsidRDefault="00DD6954" w:rsidP="00DD6954">
      <w:pPr>
        <w:pStyle w:val="ListParagraph"/>
        <w:numPr>
          <w:ilvl w:val="0"/>
          <w:numId w:val="28"/>
        </w:numPr>
        <w:spacing w:line="240" w:lineRule="auto"/>
        <w:rPr>
          <w:rFonts w:ascii="Times New Roman" w:hAnsi="Times New Roman"/>
          <w:sz w:val="22"/>
        </w:rPr>
      </w:pPr>
      <w:r w:rsidRPr="006B038A">
        <w:rPr>
          <w:rFonts w:ascii="Times New Roman" w:hAnsi="Times New Roman"/>
          <w:sz w:val="22"/>
        </w:rPr>
        <w:t xml:space="preserve">Design drawings; </w:t>
      </w:r>
    </w:p>
    <w:p w14:paraId="569C6B57" w14:textId="77777777" w:rsidR="00DD6954" w:rsidRPr="006B038A" w:rsidRDefault="00DD6954" w:rsidP="00DD6954">
      <w:pPr>
        <w:pStyle w:val="ListParagraph"/>
        <w:numPr>
          <w:ilvl w:val="0"/>
          <w:numId w:val="28"/>
        </w:numPr>
        <w:spacing w:line="240" w:lineRule="auto"/>
        <w:rPr>
          <w:rFonts w:ascii="Times New Roman" w:hAnsi="Times New Roman"/>
          <w:sz w:val="22"/>
        </w:rPr>
      </w:pPr>
      <w:r w:rsidRPr="006B038A">
        <w:rPr>
          <w:rFonts w:ascii="Times New Roman" w:hAnsi="Times New Roman"/>
          <w:sz w:val="22"/>
        </w:rPr>
        <w:t xml:space="preserve">Bill of Quantities – fully itemized, with the quantity of materials to enable tenderer to accurately cost the work for which they are bidding. </w:t>
      </w:r>
    </w:p>
    <w:p w14:paraId="49CEC5E4" w14:textId="77777777" w:rsidR="00DD6954" w:rsidRPr="006B038A" w:rsidRDefault="00DD6954" w:rsidP="00DD6954">
      <w:pPr>
        <w:pStyle w:val="ListParagraph"/>
        <w:numPr>
          <w:ilvl w:val="0"/>
          <w:numId w:val="28"/>
        </w:numPr>
        <w:spacing w:line="240" w:lineRule="auto"/>
        <w:rPr>
          <w:rFonts w:ascii="Times New Roman" w:hAnsi="Times New Roman"/>
          <w:sz w:val="22"/>
        </w:rPr>
      </w:pPr>
      <w:r w:rsidRPr="006B038A">
        <w:rPr>
          <w:rFonts w:ascii="Times New Roman" w:hAnsi="Times New Roman"/>
          <w:sz w:val="22"/>
        </w:rPr>
        <w:t xml:space="preserve">Material specifications – such as diameter, type, grade, quality and other important parameters of materials (e.g. for pipes i.e. polyethylene pipes or UPVC), joining methods (e.g. electro-fused or compression fittings etc.). </w:t>
      </w:r>
    </w:p>
    <w:p w14:paraId="1C8A9B24" w14:textId="77777777" w:rsidR="00DD6954" w:rsidRPr="006B038A" w:rsidRDefault="00DD6954" w:rsidP="00DD6954">
      <w:pPr>
        <w:pStyle w:val="ListParagraph"/>
        <w:numPr>
          <w:ilvl w:val="0"/>
          <w:numId w:val="28"/>
        </w:numPr>
        <w:spacing w:line="240" w:lineRule="auto"/>
        <w:rPr>
          <w:rFonts w:ascii="Times New Roman" w:hAnsi="Times New Roman"/>
          <w:sz w:val="22"/>
        </w:rPr>
      </w:pPr>
      <w:r w:rsidRPr="006B038A">
        <w:rPr>
          <w:rFonts w:ascii="Times New Roman" w:hAnsi="Times New Roman"/>
          <w:sz w:val="22"/>
        </w:rPr>
        <w:t xml:space="preserve">Requirements for Material Testing. </w:t>
      </w:r>
    </w:p>
    <w:p w14:paraId="0C6E695B" w14:textId="77777777" w:rsidR="00DD6954" w:rsidRPr="006B038A" w:rsidRDefault="00DD6954" w:rsidP="00DD6954">
      <w:pPr>
        <w:pStyle w:val="ListParagraph"/>
        <w:numPr>
          <w:ilvl w:val="0"/>
          <w:numId w:val="28"/>
        </w:numPr>
        <w:spacing w:line="240" w:lineRule="auto"/>
        <w:rPr>
          <w:rFonts w:ascii="Times New Roman" w:hAnsi="Times New Roman"/>
          <w:sz w:val="22"/>
        </w:rPr>
      </w:pPr>
      <w:r w:rsidRPr="006B038A">
        <w:rPr>
          <w:rFonts w:ascii="Times New Roman" w:hAnsi="Times New Roman"/>
          <w:sz w:val="22"/>
        </w:rPr>
        <w:t>Frequency of testing or the number of tests.</w:t>
      </w:r>
    </w:p>
    <w:p w14:paraId="02CC8128" w14:textId="77777777" w:rsidR="00DD6954" w:rsidRPr="006B038A" w:rsidRDefault="00DD6954" w:rsidP="00DD6954">
      <w:pPr>
        <w:pStyle w:val="ListParagraph"/>
        <w:numPr>
          <w:ilvl w:val="0"/>
          <w:numId w:val="28"/>
        </w:numPr>
        <w:spacing w:line="240" w:lineRule="auto"/>
        <w:rPr>
          <w:rFonts w:ascii="Times New Roman" w:hAnsi="Times New Roman"/>
          <w:sz w:val="22"/>
        </w:rPr>
      </w:pPr>
      <w:r w:rsidRPr="006B038A">
        <w:rPr>
          <w:rFonts w:ascii="Times New Roman" w:hAnsi="Times New Roman"/>
          <w:sz w:val="22"/>
        </w:rPr>
        <w:t xml:space="preserve">Installation methods and specific workmanships required. </w:t>
      </w:r>
    </w:p>
    <w:p w14:paraId="7A839EBD" w14:textId="77777777" w:rsidR="00DD6954" w:rsidRPr="006B038A" w:rsidRDefault="00DD6954" w:rsidP="00DD6954">
      <w:pPr>
        <w:pStyle w:val="ListParagraph"/>
        <w:numPr>
          <w:ilvl w:val="0"/>
          <w:numId w:val="28"/>
        </w:numPr>
        <w:spacing w:line="240" w:lineRule="auto"/>
        <w:rPr>
          <w:rFonts w:ascii="Times New Roman" w:hAnsi="Times New Roman"/>
          <w:sz w:val="22"/>
        </w:rPr>
      </w:pPr>
      <w:r w:rsidRPr="006B038A">
        <w:rPr>
          <w:rFonts w:ascii="Times New Roman" w:hAnsi="Times New Roman"/>
          <w:sz w:val="22"/>
        </w:rPr>
        <w:t>Development approval conditions if any, that have to be complied with throughout the construction.</w:t>
      </w:r>
    </w:p>
    <w:p w14:paraId="266DB63F" w14:textId="77777777" w:rsidR="00DD6954" w:rsidRPr="006B038A" w:rsidRDefault="00DD6954" w:rsidP="00DD6954">
      <w:pPr>
        <w:pStyle w:val="ListParagraph"/>
        <w:numPr>
          <w:ilvl w:val="0"/>
          <w:numId w:val="28"/>
        </w:numPr>
        <w:spacing w:line="240" w:lineRule="auto"/>
        <w:rPr>
          <w:rFonts w:ascii="Times New Roman" w:hAnsi="Times New Roman"/>
          <w:sz w:val="22"/>
        </w:rPr>
      </w:pPr>
      <w:r w:rsidRPr="006B038A">
        <w:rPr>
          <w:rFonts w:ascii="Times New Roman" w:hAnsi="Times New Roman"/>
          <w:sz w:val="22"/>
        </w:rPr>
        <w:t xml:space="preserve">Brand list of materials and equipment, showing indicative manufacturer and/or equal quality alternative of the materials. </w:t>
      </w:r>
    </w:p>
    <w:p w14:paraId="59F5438F" w14:textId="77777777" w:rsidR="000D0DF8" w:rsidRPr="006B038A" w:rsidRDefault="000D0DF8" w:rsidP="000D0DF8">
      <w:pPr>
        <w:rPr>
          <w:rFonts w:ascii="Times New Roman" w:hAnsi="Times New Roman"/>
        </w:rPr>
      </w:pPr>
    </w:p>
    <w:sectPr w:rsidR="000D0DF8" w:rsidRPr="006B038A" w:rsidSect="006B038A">
      <w:footerReference w:type="default" r:id="rId7"/>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849A9" w14:textId="77777777" w:rsidR="006D5CA8" w:rsidRDefault="006D5CA8" w:rsidP="000D0DF8">
      <w:pPr>
        <w:spacing w:after="0" w:line="240" w:lineRule="auto"/>
      </w:pPr>
      <w:r>
        <w:separator/>
      </w:r>
    </w:p>
  </w:endnote>
  <w:endnote w:type="continuationSeparator" w:id="0">
    <w:p w14:paraId="244D343A" w14:textId="77777777" w:rsidR="006D5CA8" w:rsidRDefault="006D5CA8" w:rsidP="000D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FPJAP+BookAntiqua">
    <w:altName w:val="Book Antiqua"/>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347461"/>
      <w:docPartObj>
        <w:docPartGallery w:val="Page Numbers (Bottom of Page)"/>
        <w:docPartUnique/>
      </w:docPartObj>
    </w:sdtPr>
    <w:sdtEndPr>
      <w:rPr>
        <w:color w:val="7F7F7F" w:themeColor="background1" w:themeShade="7F"/>
        <w:spacing w:val="60"/>
      </w:rPr>
    </w:sdtEndPr>
    <w:sdtContent>
      <w:p w14:paraId="21643BF8" w14:textId="1F916BBD" w:rsidR="006C3D8E" w:rsidRDefault="006C3D8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4C042A2" w14:textId="77777777" w:rsidR="006C3D8E" w:rsidRDefault="006C3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9079A" w14:textId="77777777" w:rsidR="006D5CA8" w:rsidRDefault="006D5CA8" w:rsidP="000D0DF8">
      <w:pPr>
        <w:spacing w:after="0" w:line="240" w:lineRule="auto"/>
      </w:pPr>
      <w:r>
        <w:separator/>
      </w:r>
    </w:p>
  </w:footnote>
  <w:footnote w:type="continuationSeparator" w:id="0">
    <w:p w14:paraId="60174239" w14:textId="77777777" w:rsidR="006D5CA8" w:rsidRDefault="006D5CA8" w:rsidP="000D0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E94"/>
    <w:multiLevelType w:val="hybridMultilevel"/>
    <w:tmpl w:val="25E40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745C2A"/>
    <w:multiLevelType w:val="hybridMultilevel"/>
    <w:tmpl w:val="E10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D5E45"/>
    <w:multiLevelType w:val="hybridMultilevel"/>
    <w:tmpl w:val="46440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A67FC2"/>
    <w:multiLevelType w:val="hybridMultilevel"/>
    <w:tmpl w:val="6ED8B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168E2"/>
    <w:multiLevelType w:val="hybridMultilevel"/>
    <w:tmpl w:val="EDB835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517554"/>
    <w:multiLevelType w:val="hybridMultilevel"/>
    <w:tmpl w:val="DBA4E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AA32DE"/>
    <w:multiLevelType w:val="hybridMultilevel"/>
    <w:tmpl w:val="2C2E6A90"/>
    <w:lvl w:ilvl="0" w:tplc="6CB86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1274A"/>
    <w:multiLevelType w:val="hybridMultilevel"/>
    <w:tmpl w:val="0730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45676"/>
    <w:multiLevelType w:val="hybridMultilevel"/>
    <w:tmpl w:val="5246D0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BFD624F"/>
    <w:multiLevelType w:val="hybridMultilevel"/>
    <w:tmpl w:val="5BAA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22A8F"/>
    <w:multiLevelType w:val="hybridMultilevel"/>
    <w:tmpl w:val="B68ED9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4A6CBC"/>
    <w:multiLevelType w:val="hybridMultilevel"/>
    <w:tmpl w:val="388EF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32211D"/>
    <w:multiLevelType w:val="hybridMultilevel"/>
    <w:tmpl w:val="7E7CB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0268FE"/>
    <w:multiLevelType w:val="hybridMultilevel"/>
    <w:tmpl w:val="4B8CA14C"/>
    <w:lvl w:ilvl="0" w:tplc="3F4008C2">
      <w:start w:val="1"/>
      <w:numFmt w:val="lowerLetter"/>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BC602C"/>
    <w:multiLevelType w:val="hybridMultilevel"/>
    <w:tmpl w:val="6E1CB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733FB5"/>
    <w:multiLevelType w:val="hybridMultilevel"/>
    <w:tmpl w:val="69E63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B93ED1"/>
    <w:multiLevelType w:val="hybridMultilevel"/>
    <w:tmpl w:val="9A3C75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D05808"/>
    <w:multiLevelType w:val="multilevel"/>
    <w:tmpl w:val="BFF47F5E"/>
    <w:lvl w:ilvl="0">
      <w:start w:val="1"/>
      <w:numFmt w:val="decimal"/>
      <w:pStyle w:val="Heading1"/>
      <w:lvlText w:val="%1."/>
      <w:lvlJc w:val="left"/>
      <w:pPr>
        <w:tabs>
          <w:tab w:val="num" w:pos="0"/>
        </w:tabs>
        <w:ind w:left="357" w:hanging="357"/>
      </w:pPr>
      <w:rPr>
        <w:rFonts w:ascii="Verdana" w:hAnsi="Verdana" w:hint="default"/>
        <w:b/>
        <w:i w:val="0"/>
        <w:sz w:val="20"/>
      </w:rPr>
    </w:lvl>
    <w:lvl w:ilvl="1">
      <w:start w:val="1"/>
      <w:numFmt w:val="decimal"/>
      <w:pStyle w:val="Heading2"/>
      <w:lvlText w:val="%1.%2"/>
      <w:lvlJc w:val="left"/>
      <w:pPr>
        <w:tabs>
          <w:tab w:val="num" w:pos="363"/>
        </w:tabs>
        <w:ind w:left="1083" w:hanging="720"/>
      </w:pPr>
      <w:rPr>
        <w:rFonts w:ascii="Verdana" w:hAnsi="Verdana" w:hint="default"/>
        <w:b/>
        <w:i w:val="0"/>
        <w:sz w:val="18"/>
      </w:rPr>
    </w:lvl>
    <w:lvl w:ilvl="2">
      <w:start w:val="1"/>
      <w:numFmt w:val="decimal"/>
      <w:pStyle w:val="Heading3"/>
      <w:lvlText w:val="%1.%2.%3"/>
      <w:lvlJc w:val="left"/>
      <w:pPr>
        <w:tabs>
          <w:tab w:val="num" w:pos="720"/>
        </w:tabs>
        <w:ind w:left="1440" w:hanging="720"/>
      </w:pPr>
      <w:rPr>
        <w:rFonts w:ascii="Verdana" w:hAnsi="Verdana" w:hint="default"/>
        <w:b w:val="0"/>
        <w:i w:val="0"/>
        <w:sz w:val="18"/>
      </w:rPr>
    </w:lvl>
    <w:lvl w:ilvl="3">
      <w:start w:val="1"/>
      <w:numFmt w:val="decimal"/>
      <w:pStyle w:val="Heading4"/>
      <w:lvlText w:val="%1.%2.%3.%4"/>
      <w:lvlJc w:val="left"/>
      <w:pPr>
        <w:tabs>
          <w:tab w:val="num" w:pos="1083"/>
        </w:tabs>
        <w:ind w:left="2160" w:hanging="1077"/>
      </w:pPr>
      <w:rPr>
        <w:rFonts w:ascii="Verdana" w:hAnsi="Verdana" w:hint="default"/>
        <w:b w:val="0"/>
        <w:i w:val="0"/>
        <w:sz w:val="16"/>
      </w:rPr>
    </w:lvl>
    <w:lvl w:ilvl="4">
      <w:start w:val="1"/>
      <w:numFmt w:val="decimal"/>
      <w:pStyle w:val="Heading5"/>
      <w:lvlText w:val="%1.%2.%3.%4.%5"/>
      <w:lvlJc w:val="left"/>
      <w:pPr>
        <w:tabs>
          <w:tab w:val="num" w:pos="-16"/>
        </w:tabs>
        <w:ind w:left="777" w:hanging="1134"/>
      </w:pPr>
      <w:rPr>
        <w:rFonts w:ascii="Verdana" w:hAnsi="Verdana" w:hint="default"/>
        <w:b w:val="0"/>
        <w:i w:val="0"/>
        <w:sz w:val="16"/>
      </w:rPr>
    </w:lvl>
    <w:lvl w:ilvl="5">
      <w:start w:val="1"/>
      <w:numFmt w:val="decimal"/>
      <w:pStyle w:val="Heading6"/>
      <w:lvlText w:val="%1.%2.%3.%4.%5.%6"/>
      <w:lvlJc w:val="left"/>
      <w:pPr>
        <w:tabs>
          <w:tab w:val="num" w:pos="267"/>
        </w:tabs>
        <w:ind w:left="777" w:hanging="1134"/>
      </w:pPr>
      <w:rPr>
        <w:rFonts w:ascii="Verdana" w:hAnsi="Verdana" w:hint="default"/>
        <w:b w:val="0"/>
        <w:i w:val="0"/>
        <w:sz w:val="16"/>
      </w:rPr>
    </w:lvl>
    <w:lvl w:ilvl="6">
      <w:start w:val="1"/>
      <w:numFmt w:val="decimal"/>
      <w:pStyle w:val="Heading7"/>
      <w:lvlText w:val="%1.%2.%3.%4.%5.%6.%7"/>
      <w:lvlJc w:val="left"/>
      <w:pPr>
        <w:tabs>
          <w:tab w:val="num" w:pos="267"/>
        </w:tabs>
        <w:ind w:left="777" w:hanging="1134"/>
      </w:pPr>
      <w:rPr>
        <w:rFonts w:ascii="Verdana" w:hAnsi="Verdana" w:hint="default"/>
        <w:b w:val="0"/>
        <w:i w:val="0"/>
        <w:sz w:val="16"/>
      </w:rPr>
    </w:lvl>
    <w:lvl w:ilvl="7">
      <w:start w:val="1"/>
      <w:numFmt w:val="decimal"/>
      <w:pStyle w:val="Heading8"/>
      <w:lvlText w:val="%1.%2.%3.%4.%5.%6.%7.%8"/>
      <w:lvlJc w:val="left"/>
      <w:pPr>
        <w:tabs>
          <w:tab w:val="num" w:pos="6"/>
        </w:tabs>
        <w:ind w:left="777" w:hanging="1134"/>
      </w:pPr>
      <w:rPr>
        <w:rFonts w:hint="default"/>
      </w:rPr>
    </w:lvl>
    <w:lvl w:ilvl="8">
      <w:start w:val="1"/>
      <w:numFmt w:val="decimal"/>
      <w:pStyle w:val="Heading9"/>
      <w:lvlText w:val="%1.%2.%3.%4.%5.%6.%7.%8.%9"/>
      <w:lvlJc w:val="left"/>
      <w:pPr>
        <w:tabs>
          <w:tab w:val="num" w:pos="150"/>
        </w:tabs>
        <w:ind w:left="777" w:hanging="1134"/>
      </w:pPr>
      <w:rPr>
        <w:rFonts w:hint="default"/>
      </w:rPr>
    </w:lvl>
  </w:abstractNum>
  <w:abstractNum w:abstractNumId="18" w15:restartNumberingAfterBreak="0">
    <w:nsid w:val="4F9A11C5"/>
    <w:multiLevelType w:val="hybridMultilevel"/>
    <w:tmpl w:val="0D40B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592452"/>
    <w:multiLevelType w:val="hybridMultilevel"/>
    <w:tmpl w:val="0D2A4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76F11F9"/>
    <w:multiLevelType w:val="hybridMultilevel"/>
    <w:tmpl w:val="56485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714635"/>
    <w:multiLevelType w:val="hybridMultilevel"/>
    <w:tmpl w:val="DA9E8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6B2DD0"/>
    <w:multiLevelType w:val="hybridMultilevel"/>
    <w:tmpl w:val="5396F772"/>
    <w:lvl w:ilvl="0" w:tplc="04190001">
      <w:start w:val="1"/>
      <w:numFmt w:val="bullet"/>
      <w:lvlText w:val=""/>
      <w:lvlJc w:val="left"/>
      <w:pPr>
        <w:ind w:left="6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6A6D17"/>
    <w:multiLevelType w:val="hybridMultilevel"/>
    <w:tmpl w:val="D2C09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49203F8"/>
    <w:multiLevelType w:val="hybridMultilevel"/>
    <w:tmpl w:val="DA80E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8B29E6"/>
    <w:multiLevelType w:val="hybridMultilevel"/>
    <w:tmpl w:val="0F3CADDE"/>
    <w:lvl w:ilvl="0" w:tplc="04090001">
      <w:start w:val="1"/>
      <w:numFmt w:val="bullet"/>
      <w:lvlText w:val=""/>
      <w:lvlJc w:val="left"/>
      <w:pPr>
        <w:ind w:left="720" w:hanging="360"/>
      </w:pPr>
      <w:rPr>
        <w:rFonts w:ascii="Symbol" w:hAnsi="Symbol" w:hint="default"/>
      </w:rPr>
    </w:lvl>
    <w:lvl w:ilvl="1" w:tplc="9A2CFEAA">
      <w:numFmt w:val="bullet"/>
      <w:lvlText w:val="-"/>
      <w:lvlJc w:val="left"/>
      <w:pPr>
        <w:ind w:left="1800" w:hanging="72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E9D4CB7"/>
    <w:multiLevelType w:val="hybridMultilevel"/>
    <w:tmpl w:val="B31E368C"/>
    <w:lvl w:ilvl="0" w:tplc="0406000F">
      <w:start w:val="1"/>
      <w:numFmt w:val="decimal"/>
      <w:lvlText w:val="%1."/>
      <w:lvlJc w:val="left"/>
      <w:pPr>
        <w:ind w:left="717" w:hanging="360"/>
      </w:p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27"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025002"/>
    <w:multiLevelType w:val="hybridMultilevel"/>
    <w:tmpl w:val="DDC6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E420F2"/>
    <w:multiLevelType w:val="hybridMultilevel"/>
    <w:tmpl w:val="3B5E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3520C1"/>
    <w:multiLevelType w:val="hybridMultilevel"/>
    <w:tmpl w:val="978E8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5"/>
  </w:num>
  <w:num w:numId="4">
    <w:abstractNumId w:val="5"/>
  </w:num>
  <w:num w:numId="5">
    <w:abstractNumId w:val="19"/>
  </w:num>
  <w:num w:numId="6">
    <w:abstractNumId w:val="3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0"/>
  </w:num>
  <w:num w:numId="10">
    <w:abstractNumId w:val="15"/>
  </w:num>
  <w:num w:numId="11">
    <w:abstractNumId w:val="17"/>
  </w:num>
  <w:num w:numId="12">
    <w:abstractNumId w:val="8"/>
  </w:num>
  <w:num w:numId="13">
    <w:abstractNumId w:val="26"/>
  </w:num>
  <w:num w:numId="14">
    <w:abstractNumId w:val="29"/>
  </w:num>
  <w:num w:numId="15">
    <w:abstractNumId w:val="13"/>
  </w:num>
  <w:num w:numId="16">
    <w:abstractNumId w:val="6"/>
  </w:num>
  <w:num w:numId="17">
    <w:abstractNumId w:val="22"/>
  </w:num>
  <w:num w:numId="18">
    <w:abstractNumId w:val="0"/>
  </w:num>
  <w:num w:numId="19">
    <w:abstractNumId w:val="21"/>
  </w:num>
  <w:num w:numId="20">
    <w:abstractNumId w:val="11"/>
  </w:num>
  <w:num w:numId="21">
    <w:abstractNumId w:val="24"/>
  </w:num>
  <w:num w:numId="22">
    <w:abstractNumId w:val="28"/>
  </w:num>
  <w:num w:numId="23">
    <w:abstractNumId w:val="12"/>
  </w:num>
  <w:num w:numId="24">
    <w:abstractNumId w:val="2"/>
  </w:num>
  <w:num w:numId="25">
    <w:abstractNumId w:val="18"/>
  </w:num>
  <w:num w:numId="26">
    <w:abstractNumId w:val="3"/>
  </w:num>
  <w:num w:numId="27">
    <w:abstractNumId w:val="27"/>
  </w:num>
  <w:num w:numId="28">
    <w:abstractNumId w:val="4"/>
  </w:num>
  <w:num w:numId="29">
    <w:abstractNumId w:val="16"/>
  </w:num>
  <w:num w:numId="30">
    <w:abstractNumId w:val="10"/>
  </w:num>
  <w:num w:numId="31">
    <w:abstractNumId w:val="9"/>
  </w:num>
  <w:num w:numId="32">
    <w:abstractNumId w:val="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F8"/>
    <w:rsid w:val="00024375"/>
    <w:rsid w:val="000250E7"/>
    <w:rsid w:val="00091EBC"/>
    <w:rsid w:val="000D0DF8"/>
    <w:rsid w:val="000D2994"/>
    <w:rsid w:val="00130165"/>
    <w:rsid w:val="001508DE"/>
    <w:rsid w:val="00160271"/>
    <w:rsid w:val="00182C97"/>
    <w:rsid w:val="001D0C33"/>
    <w:rsid w:val="002033C3"/>
    <w:rsid w:val="0021566C"/>
    <w:rsid w:val="00217EA5"/>
    <w:rsid w:val="00225B49"/>
    <w:rsid w:val="002470AD"/>
    <w:rsid w:val="00270BC9"/>
    <w:rsid w:val="00283A5E"/>
    <w:rsid w:val="002870E9"/>
    <w:rsid w:val="00296AFA"/>
    <w:rsid w:val="002A59A4"/>
    <w:rsid w:val="002F1587"/>
    <w:rsid w:val="002F21BE"/>
    <w:rsid w:val="002F7B20"/>
    <w:rsid w:val="00346EA3"/>
    <w:rsid w:val="003C563C"/>
    <w:rsid w:val="00453EC8"/>
    <w:rsid w:val="004C10A8"/>
    <w:rsid w:val="004F1B67"/>
    <w:rsid w:val="00501AF7"/>
    <w:rsid w:val="005902CB"/>
    <w:rsid w:val="0059584E"/>
    <w:rsid w:val="005B1245"/>
    <w:rsid w:val="00605706"/>
    <w:rsid w:val="00645BF2"/>
    <w:rsid w:val="00655679"/>
    <w:rsid w:val="006B038A"/>
    <w:rsid w:val="006C3D8E"/>
    <w:rsid w:val="006D5CA8"/>
    <w:rsid w:val="006E0B4D"/>
    <w:rsid w:val="007479DB"/>
    <w:rsid w:val="00755B53"/>
    <w:rsid w:val="008170D3"/>
    <w:rsid w:val="00820421"/>
    <w:rsid w:val="00864F21"/>
    <w:rsid w:val="0087677C"/>
    <w:rsid w:val="008805A1"/>
    <w:rsid w:val="00897833"/>
    <w:rsid w:val="008D0BBB"/>
    <w:rsid w:val="008D29AF"/>
    <w:rsid w:val="008E4FE6"/>
    <w:rsid w:val="00916F2A"/>
    <w:rsid w:val="00957CC4"/>
    <w:rsid w:val="00964544"/>
    <w:rsid w:val="009A351E"/>
    <w:rsid w:val="00A146F2"/>
    <w:rsid w:val="00A16462"/>
    <w:rsid w:val="00A1646E"/>
    <w:rsid w:val="00A264DE"/>
    <w:rsid w:val="00A725FC"/>
    <w:rsid w:val="00AC387A"/>
    <w:rsid w:val="00AF48FD"/>
    <w:rsid w:val="00B04F22"/>
    <w:rsid w:val="00B271F3"/>
    <w:rsid w:val="00B840ED"/>
    <w:rsid w:val="00BD0B75"/>
    <w:rsid w:val="00BF75F9"/>
    <w:rsid w:val="00C03240"/>
    <w:rsid w:val="00C04177"/>
    <w:rsid w:val="00C17634"/>
    <w:rsid w:val="00C256D1"/>
    <w:rsid w:val="00CB1F62"/>
    <w:rsid w:val="00CB6E47"/>
    <w:rsid w:val="00D032F5"/>
    <w:rsid w:val="00D14E83"/>
    <w:rsid w:val="00D209A2"/>
    <w:rsid w:val="00D40C48"/>
    <w:rsid w:val="00D8042A"/>
    <w:rsid w:val="00DC006B"/>
    <w:rsid w:val="00DC508B"/>
    <w:rsid w:val="00DD6954"/>
    <w:rsid w:val="00DE6054"/>
    <w:rsid w:val="00E048A8"/>
    <w:rsid w:val="00E05CEB"/>
    <w:rsid w:val="00E60CF5"/>
    <w:rsid w:val="00E76773"/>
    <w:rsid w:val="00E93263"/>
    <w:rsid w:val="00EF1B27"/>
    <w:rsid w:val="00F02781"/>
    <w:rsid w:val="00F04DE8"/>
    <w:rsid w:val="00F17846"/>
    <w:rsid w:val="00F2103B"/>
    <w:rsid w:val="00F711D3"/>
    <w:rsid w:val="00FA7E66"/>
    <w:rsid w:val="00FC224F"/>
    <w:rsid w:val="00FC738A"/>
    <w:rsid w:val="00FD2FA7"/>
    <w:rsid w:val="00FF3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1C01C7"/>
  <w14:defaultImageDpi w14:val="300"/>
  <w15:docId w15:val="{71841F95-FE73-42E7-9EB9-ACAA4BE3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DF8"/>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uiPriority w:val="1"/>
    <w:qFormat/>
    <w:rsid w:val="000D0DF8"/>
    <w:pPr>
      <w:keepNext/>
      <w:numPr>
        <w:numId w:val="11"/>
      </w:numPr>
      <w:spacing w:after="120" w:line="260" w:lineRule="atLeast"/>
      <w:outlineLvl w:val="0"/>
    </w:pPr>
    <w:rPr>
      <w:rFonts w:ascii="Verdana" w:hAnsi="Verdana" w:cs="Arial"/>
      <w:b/>
      <w:bCs/>
      <w:sz w:val="20"/>
      <w:szCs w:val="32"/>
      <w:lang w:val="en-GB" w:eastAsia="da-DK"/>
    </w:rPr>
  </w:style>
  <w:style w:type="paragraph" w:styleId="Heading2">
    <w:name w:val="heading 2"/>
    <w:basedOn w:val="Normal"/>
    <w:next w:val="Normal"/>
    <w:link w:val="Heading2Char"/>
    <w:uiPriority w:val="1"/>
    <w:qFormat/>
    <w:rsid w:val="000D0DF8"/>
    <w:pPr>
      <w:keepNext/>
      <w:numPr>
        <w:ilvl w:val="1"/>
        <w:numId w:val="11"/>
      </w:numPr>
      <w:spacing w:after="0" w:line="260" w:lineRule="atLeast"/>
      <w:outlineLvl w:val="1"/>
    </w:pPr>
    <w:rPr>
      <w:rFonts w:ascii="Verdana" w:hAnsi="Verdana" w:cs="Arial"/>
      <w:b/>
      <w:bCs/>
      <w:iCs/>
      <w:sz w:val="18"/>
      <w:szCs w:val="28"/>
      <w:lang w:val="en-GB" w:eastAsia="da-DK"/>
    </w:rPr>
  </w:style>
  <w:style w:type="paragraph" w:styleId="Heading3">
    <w:name w:val="heading 3"/>
    <w:basedOn w:val="Normal"/>
    <w:next w:val="Normal"/>
    <w:link w:val="Heading3Char"/>
    <w:uiPriority w:val="1"/>
    <w:qFormat/>
    <w:rsid w:val="000D0DF8"/>
    <w:pPr>
      <w:keepNext/>
      <w:numPr>
        <w:ilvl w:val="2"/>
        <w:numId w:val="11"/>
      </w:numPr>
      <w:spacing w:after="0" w:line="260" w:lineRule="atLeast"/>
      <w:outlineLvl w:val="2"/>
    </w:pPr>
    <w:rPr>
      <w:rFonts w:ascii="Verdana" w:hAnsi="Verdana" w:cs="Arial"/>
      <w:bCs/>
      <w:sz w:val="18"/>
      <w:szCs w:val="26"/>
      <w:lang w:val="en-GB" w:eastAsia="da-DK"/>
    </w:rPr>
  </w:style>
  <w:style w:type="paragraph" w:styleId="Heading4">
    <w:name w:val="heading 4"/>
    <w:basedOn w:val="Normal"/>
    <w:next w:val="Normal"/>
    <w:link w:val="Heading4Char"/>
    <w:uiPriority w:val="1"/>
    <w:qFormat/>
    <w:rsid w:val="000D0DF8"/>
    <w:pPr>
      <w:keepNext/>
      <w:numPr>
        <w:ilvl w:val="3"/>
        <w:numId w:val="11"/>
      </w:numPr>
      <w:spacing w:after="0" w:line="260" w:lineRule="atLeast"/>
      <w:outlineLvl w:val="3"/>
    </w:pPr>
    <w:rPr>
      <w:rFonts w:ascii="Verdana" w:hAnsi="Verdana"/>
      <w:bCs/>
      <w:sz w:val="16"/>
      <w:szCs w:val="28"/>
      <w:lang w:val="en-GB" w:eastAsia="da-DK"/>
    </w:rPr>
  </w:style>
  <w:style w:type="paragraph" w:styleId="Heading5">
    <w:name w:val="heading 5"/>
    <w:basedOn w:val="Normal"/>
    <w:next w:val="Normal"/>
    <w:link w:val="Heading5Char"/>
    <w:uiPriority w:val="1"/>
    <w:semiHidden/>
    <w:qFormat/>
    <w:rsid w:val="000D0DF8"/>
    <w:pPr>
      <w:numPr>
        <w:ilvl w:val="4"/>
        <w:numId w:val="11"/>
      </w:numPr>
      <w:spacing w:after="0" w:line="260" w:lineRule="atLeast"/>
      <w:outlineLvl w:val="4"/>
    </w:pPr>
    <w:rPr>
      <w:rFonts w:ascii="Verdana" w:hAnsi="Verdana"/>
      <w:bCs/>
      <w:iCs/>
      <w:sz w:val="16"/>
      <w:szCs w:val="26"/>
      <w:lang w:val="en-GB" w:eastAsia="da-DK"/>
    </w:rPr>
  </w:style>
  <w:style w:type="paragraph" w:styleId="Heading6">
    <w:name w:val="heading 6"/>
    <w:basedOn w:val="Normal"/>
    <w:next w:val="Normal"/>
    <w:link w:val="Heading6Char"/>
    <w:uiPriority w:val="1"/>
    <w:semiHidden/>
    <w:qFormat/>
    <w:rsid w:val="000D0DF8"/>
    <w:pPr>
      <w:numPr>
        <w:ilvl w:val="5"/>
        <w:numId w:val="11"/>
      </w:numPr>
      <w:spacing w:after="0" w:line="260" w:lineRule="atLeast"/>
      <w:outlineLvl w:val="5"/>
    </w:pPr>
    <w:rPr>
      <w:rFonts w:ascii="Verdana" w:hAnsi="Verdana"/>
      <w:bCs/>
      <w:sz w:val="16"/>
      <w:lang w:val="en-GB" w:eastAsia="da-DK"/>
    </w:rPr>
  </w:style>
  <w:style w:type="paragraph" w:styleId="Heading7">
    <w:name w:val="heading 7"/>
    <w:basedOn w:val="Normal"/>
    <w:next w:val="Normal"/>
    <w:link w:val="Heading7Char"/>
    <w:uiPriority w:val="1"/>
    <w:semiHidden/>
    <w:qFormat/>
    <w:rsid w:val="000D0DF8"/>
    <w:pPr>
      <w:numPr>
        <w:ilvl w:val="6"/>
        <w:numId w:val="11"/>
      </w:numPr>
      <w:spacing w:after="0" w:line="260" w:lineRule="atLeast"/>
      <w:outlineLvl w:val="6"/>
    </w:pPr>
    <w:rPr>
      <w:rFonts w:ascii="Verdana" w:hAnsi="Verdana"/>
      <w:sz w:val="16"/>
      <w:szCs w:val="18"/>
      <w:lang w:val="en-GB" w:eastAsia="da-DK"/>
    </w:rPr>
  </w:style>
  <w:style w:type="paragraph" w:styleId="Heading8">
    <w:name w:val="heading 8"/>
    <w:basedOn w:val="Normal"/>
    <w:next w:val="Normal"/>
    <w:link w:val="Heading8Char"/>
    <w:uiPriority w:val="1"/>
    <w:semiHidden/>
    <w:qFormat/>
    <w:rsid w:val="000D0DF8"/>
    <w:pPr>
      <w:numPr>
        <w:ilvl w:val="7"/>
        <w:numId w:val="11"/>
      </w:numPr>
      <w:spacing w:after="0" w:line="260" w:lineRule="atLeast"/>
      <w:outlineLvl w:val="7"/>
    </w:pPr>
    <w:rPr>
      <w:rFonts w:ascii="Verdana" w:hAnsi="Verdana"/>
      <w:iCs/>
      <w:sz w:val="16"/>
      <w:szCs w:val="18"/>
      <w:lang w:val="en-GB" w:eastAsia="da-DK"/>
    </w:rPr>
  </w:style>
  <w:style w:type="paragraph" w:styleId="Heading9">
    <w:name w:val="heading 9"/>
    <w:basedOn w:val="Normal"/>
    <w:next w:val="Normal"/>
    <w:link w:val="Heading9Char"/>
    <w:uiPriority w:val="1"/>
    <w:semiHidden/>
    <w:qFormat/>
    <w:rsid w:val="000D0DF8"/>
    <w:pPr>
      <w:numPr>
        <w:ilvl w:val="8"/>
        <w:numId w:val="11"/>
      </w:numPr>
      <w:spacing w:after="0" w:line="260" w:lineRule="atLeast"/>
      <w:outlineLvl w:val="8"/>
    </w:pPr>
    <w:rPr>
      <w:rFonts w:ascii="Verdana" w:hAnsi="Verdana" w:cs="Arial"/>
      <w:sz w:val="16"/>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0DF8"/>
    <w:rPr>
      <w:rFonts w:ascii="Verdana" w:eastAsia="Times New Roman" w:hAnsi="Verdana" w:cs="Arial"/>
      <w:b/>
      <w:bCs/>
      <w:sz w:val="20"/>
      <w:szCs w:val="32"/>
      <w:lang w:val="en-GB" w:eastAsia="da-DK"/>
    </w:rPr>
  </w:style>
  <w:style w:type="character" w:customStyle="1" w:styleId="Heading2Char">
    <w:name w:val="Heading 2 Char"/>
    <w:basedOn w:val="DefaultParagraphFont"/>
    <w:link w:val="Heading2"/>
    <w:uiPriority w:val="1"/>
    <w:rsid w:val="000D0DF8"/>
    <w:rPr>
      <w:rFonts w:ascii="Verdana" w:eastAsia="Times New Roman" w:hAnsi="Verdana" w:cs="Arial"/>
      <w:b/>
      <w:bCs/>
      <w:iCs/>
      <w:sz w:val="18"/>
      <w:szCs w:val="28"/>
      <w:lang w:val="en-GB" w:eastAsia="da-DK"/>
    </w:rPr>
  </w:style>
  <w:style w:type="character" w:customStyle="1" w:styleId="Heading3Char">
    <w:name w:val="Heading 3 Char"/>
    <w:basedOn w:val="DefaultParagraphFont"/>
    <w:link w:val="Heading3"/>
    <w:uiPriority w:val="1"/>
    <w:rsid w:val="000D0DF8"/>
    <w:rPr>
      <w:rFonts w:ascii="Verdana" w:eastAsia="Times New Roman" w:hAnsi="Verdana" w:cs="Arial"/>
      <w:bCs/>
      <w:sz w:val="18"/>
      <w:szCs w:val="26"/>
      <w:lang w:val="en-GB" w:eastAsia="da-DK"/>
    </w:rPr>
  </w:style>
  <w:style w:type="character" w:customStyle="1" w:styleId="Heading4Char">
    <w:name w:val="Heading 4 Char"/>
    <w:basedOn w:val="DefaultParagraphFont"/>
    <w:link w:val="Heading4"/>
    <w:uiPriority w:val="1"/>
    <w:rsid w:val="000D0DF8"/>
    <w:rPr>
      <w:rFonts w:ascii="Verdana" w:eastAsia="Times New Roman" w:hAnsi="Verdana" w:cs="Times New Roman"/>
      <w:bCs/>
      <w:sz w:val="16"/>
      <w:szCs w:val="28"/>
      <w:lang w:val="en-GB" w:eastAsia="da-DK"/>
    </w:rPr>
  </w:style>
  <w:style w:type="character" w:customStyle="1" w:styleId="Heading5Char">
    <w:name w:val="Heading 5 Char"/>
    <w:basedOn w:val="DefaultParagraphFont"/>
    <w:link w:val="Heading5"/>
    <w:uiPriority w:val="1"/>
    <w:semiHidden/>
    <w:rsid w:val="000D0DF8"/>
    <w:rPr>
      <w:rFonts w:ascii="Verdana" w:eastAsia="Times New Roman" w:hAnsi="Verdana" w:cs="Times New Roman"/>
      <w:bCs/>
      <w:iCs/>
      <w:sz w:val="16"/>
      <w:szCs w:val="26"/>
      <w:lang w:val="en-GB" w:eastAsia="da-DK"/>
    </w:rPr>
  </w:style>
  <w:style w:type="character" w:customStyle="1" w:styleId="Heading6Char">
    <w:name w:val="Heading 6 Char"/>
    <w:basedOn w:val="DefaultParagraphFont"/>
    <w:link w:val="Heading6"/>
    <w:uiPriority w:val="1"/>
    <w:semiHidden/>
    <w:rsid w:val="000D0DF8"/>
    <w:rPr>
      <w:rFonts w:ascii="Verdana" w:eastAsia="Times New Roman" w:hAnsi="Verdana" w:cs="Times New Roman"/>
      <w:bCs/>
      <w:sz w:val="16"/>
      <w:szCs w:val="22"/>
      <w:lang w:val="en-GB" w:eastAsia="da-DK"/>
    </w:rPr>
  </w:style>
  <w:style w:type="character" w:customStyle="1" w:styleId="Heading7Char">
    <w:name w:val="Heading 7 Char"/>
    <w:basedOn w:val="DefaultParagraphFont"/>
    <w:link w:val="Heading7"/>
    <w:uiPriority w:val="1"/>
    <w:semiHidden/>
    <w:rsid w:val="000D0DF8"/>
    <w:rPr>
      <w:rFonts w:ascii="Verdana" w:eastAsia="Times New Roman" w:hAnsi="Verdana" w:cs="Times New Roman"/>
      <w:sz w:val="16"/>
      <w:szCs w:val="18"/>
      <w:lang w:val="en-GB" w:eastAsia="da-DK"/>
    </w:rPr>
  </w:style>
  <w:style w:type="character" w:customStyle="1" w:styleId="Heading8Char">
    <w:name w:val="Heading 8 Char"/>
    <w:basedOn w:val="DefaultParagraphFont"/>
    <w:link w:val="Heading8"/>
    <w:uiPriority w:val="1"/>
    <w:semiHidden/>
    <w:rsid w:val="000D0DF8"/>
    <w:rPr>
      <w:rFonts w:ascii="Verdana" w:eastAsia="Times New Roman" w:hAnsi="Verdana" w:cs="Times New Roman"/>
      <w:iCs/>
      <w:sz w:val="16"/>
      <w:szCs w:val="18"/>
      <w:lang w:val="en-GB" w:eastAsia="da-DK"/>
    </w:rPr>
  </w:style>
  <w:style w:type="character" w:customStyle="1" w:styleId="Heading9Char">
    <w:name w:val="Heading 9 Char"/>
    <w:basedOn w:val="DefaultParagraphFont"/>
    <w:link w:val="Heading9"/>
    <w:uiPriority w:val="1"/>
    <w:semiHidden/>
    <w:rsid w:val="000D0DF8"/>
    <w:rPr>
      <w:rFonts w:ascii="Verdana" w:eastAsia="Times New Roman" w:hAnsi="Verdana" w:cs="Arial"/>
      <w:sz w:val="16"/>
      <w:szCs w:val="22"/>
      <w:lang w:val="en-GB" w:eastAsia="da-DK"/>
    </w:rPr>
  </w:style>
  <w:style w:type="character" w:styleId="Hyperlink">
    <w:name w:val="Hyperlink"/>
    <w:uiPriority w:val="99"/>
    <w:unhideWhenUsed/>
    <w:rsid w:val="000D0DF8"/>
    <w:rPr>
      <w:color w:val="0000FF"/>
      <w:u w:val="single"/>
    </w:rPr>
  </w:style>
  <w:style w:type="paragraph" w:styleId="NormalWeb">
    <w:name w:val="Normal (Web)"/>
    <w:basedOn w:val="Normal"/>
    <w:uiPriority w:val="99"/>
    <w:unhideWhenUsed/>
    <w:rsid w:val="000D0DF8"/>
    <w:pPr>
      <w:spacing w:before="100" w:beforeAutospacing="1" w:after="100" w:afterAutospacing="1" w:line="240" w:lineRule="auto"/>
    </w:pPr>
    <w:rPr>
      <w:rFonts w:ascii="Arial Unicode MS" w:hAnsi="Arial Unicode MS" w:cs="Arial Unicode MS"/>
      <w:color w:val="000000"/>
      <w:sz w:val="24"/>
      <w:szCs w:val="24"/>
    </w:rPr>
  </w:style>
  <w:style w:type="character" w:customStyle="1" w:styleId="FootnoteTextChar">
    <w:name w:val="Footnote Text Char"/>
    <w:aliases w:val="single space Char,footnote text Char,FOOTNOTES Char,fn Char,Footnote Text Char2 Char Char,Footnote Text Char1 Char Char Char,Footnote Text Char2 Char Char Char Char,Footnote Text Char1 Char Char Char Char Char,ADB Char"/>
    <w:basedOn w:val="DefaultParagraphFont"/>
    <w:link w:val="FootnoteText"/>
    <w:uiPriority w:val="99"/>
    <w:locked/>
    <w:rsid w:val="000D0DF8"/>
    <w:rPr>
      <w:rFonts w:ascii="Times New Roman" w:hAnsi="Times New Roman" w:cs="Times New Roman"/>
      <w:lang w:val="x-none" w:eastAsia="x-none"/>
    </w:rPr>
  </w:style>
  <w:style w:type="paragraph" w:styleId="FootnoteText">
    <w:name w:val="footnote text"/>
    <w:aliases w:val="single space,footnote text,FOOTNOTES,fn,Footnote Text Char2 Char,Footnote Text Char1 Char Char,Footnote Text Char2 Char Char Char,Footnote Text Char1 Char Char Char Char,Footnote Text Char2 Char Char Char Char Char,ADB"/>
    <w:basedOn w:val="Normal"/>
    <w:link w:val="FootnoteTextChar"/>
    <w:uiPriority w:val="99"/>
    <w:unhideWhenUsed/>
    <w:rsid w:val="000D0DF8"/>
    <w:pPr>
      <w:spacing w:after="0" w:line="240" w:lineRule="auto"/>
    </w:pPr>
    <w:rPr>
      <w:rFonts w:ascii="Times New Roman" w:eastAsiaTheme="minorEastAsia" w:hAnsi="Times New Roman"/>
      <w:sz w:val="24"/>
      <w:szCs w:val="24"/>
      <w:lang w:val="x-none" w:eastAsia="x-none"/>
    </w:rPr>
  </w:style>
  <w:style w:type="character" w:customStyle="1" w:styleId="FootnoteTextChar1">
    <w:name w:val="Footnote Text Char1"/>
    <w:basedOn w:val="DefaultParagraphFont"/>
    <w:uiPriority w:val="99"/>
    <w:semiHidden/>
    <w:rsid w:val="000D0DF8"/>
    <w:rPr>
      <w:rFonts w:ascii="Calibri" w:eastAsia="Times New Roman" w:hAnsi="Calibri" w:cs="Times New Roman"/>
    </w:rPr>
  </w:style>
  <w:style w:type="paragraph" w:customStyle="1" w:styleId="Default">
    <w:name w:val="Default"/>
    <w:rsid w:val="000D0DF8"/>
    <w:pPr>
      <w:autoSpaceDE w:val="0"/>
      <w:autoSpaceDN w:val="0"/>
      <w:adjustRightInd w:val="0"/>
    </w:pPr>
    <w:rPr>
      <w:rFonts w:ascii="CFPJAP+BookAntiqua" w:eastAsia="Times New Roman" w:hAnsi="CFPJAP+BookAntiqua" w:cs="CFPJAP+BookAntiqua"/>
      <w:color w:val="000000"/>
      <w:lang w:val="ru-RU" w:eastAsia="ru-RU"/>
    </w:rPr>
  </w:style>
  <w:style w:type="character" w:styleId="FootnoteReference">
    <w:name w:val="footnote reference"/>
    <w:aliases w:val="ftref,Footnote Reference Number,Footnote Reference_LVL6,Footnote Reference_LVL61,Footnote Reference_LVL62,Footnote Reference_LVL63,Footnote Reference_LVL64,Знак сноски-FN,16 Point,Superscript 6 Point,fr"/>
    <w:uiPriority w:val="99"/>
    <w:unhideWhenUsed/>
    <w:rsid w:val="000D0DF8"/>
    <w:rPr>
      <w:vertAlign w:val="superscript"/>
    </w:rPr>
  </w:style>
  <w:style w:type="table" w:styleId="TableGrid">
    <w:name w:val="Table Grid"/>
    <w:basedOn w:val="TableNormal"/>
    <w:rsid w:val="000D0DF8"/>
    <w:pPr>
      <w:spacing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DF8"/>
    <w:pPr>
      <w:spacing w:after="0" w:line="260" w:lineRule="atLeast"/>
      <w:ind w:left="720"/>
      <w:contextualSpacing/>
    </w:pPr>
    <w:rPr>
      <w:rFonts w:ascii="Verdana" w:hAnsi="Verdana"/>
      <w:sz w:val="18"/>
      <w:szCs w:val="18"/>
      <w:lang w:val="en-GB" w:eastAsia="da-DK"/>
    </w:rPr>
  </w:style>
  <w:style w:type="table" w:customStyle="1" w:styleId="ListTable3-Accent11">
    <w:name w:val="List Table 3 - Accent 11"/>
    <w:basedOn w:val="TableNormal"/>
    <w:uiPriority w:val="48"/>
    <w:rsid w:val="000D0DF8"/>
    <w:rPr>
      <w:rFonts w:ascii="Verdana" w:eastAsia="Times New Roman" w:hAnsi="Verdana" w:cs="Times New Roman"/>
      <w:sz w:val="18"/>
      <w:szCs w:val="18"/>
      <w:lang w:val="da-DK" w:eastAsia="da-DK"/>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Senderinformation">
    <w:name w:val="Sender information"/>
    <w:basedOn w:val="Normal"/>
    <w:uiPriority w:val="7"/>
    <w:semiHidden/>
    <w:rsid w:val="000D0DF8"/>
    <w:pPr>
      <w:tabs>
        <w:tab w:val="left" w:pos="198"/>
        <w:tab w:val="left" w:pos="851"/>
      </w:tabs>
      <w:spacing w:after="0" w:line="200" w:lineRule="atLeast"/>
    </w:pPr>
    <w:rPr>
      <w:rFonts w:ascii="Verdana" w:hAnsi="Verdana"/>
      <w:sz w:val="14"/>
      <w:szCs w:val="18"/>
      <w:lang w:val="en-GB"/>
    </w:rPr>
  </w:style>
  <w:style w:type="paragraph" w:styleId="Header">
    <w:name w:val="header"/>
    <w:basedOn w:val="Normal"/>
    <w:link w:val="HeaderChar"/>
    <w:uiPriority w:val="99"/>
    <w:unhideWhenUsed/>
    <w:rsid w:val="00F17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846"/>
    <w:rPr>
      <w:rFonts w:ascii="Calibri" w:eastAsia="Times New Roman" w:hAnsi="Calibri" w:cs="Times New Roman"/>
      <w:sz w:val="22"/>
      <w:szCs w:val="22"/>
    </w:rPr>
  </w:style>
  <w:style w:type="paragraph" w:styleId="Footer">
    <w:name w:val="footer"/>
    <w:basedOn w:val="Normal"/>
    <w:link w:val="FooterChar"/>
    <w:uiPriority w:val="99"/>
    <w:unhideWhenUsed/>
    <w:rsid w:val="00F17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846"/>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46365">
      <w:bodyDiv w:val="1"/>
      <w:marLeft w:val="0"/>
      <w:marRight w:val="0"/>
      <w:marTop w:val="0"/>
      <w:marBottom w:val="0"/>
      <w:divBdr>
        <w:top w:val="none" w:sz="0" w:space="0" w:color="auto"/>
        <w:left w:val="none" w:sz="0" w:space="0" w:color="auto"/>
        <w:bottom w:val="none" w:sz="0" w:space="0" w:color="auto"/>
        <w:right w:val="none" w:sz="0" w:space="0" w:color="auto"/>
      </w:divBdr>
    </w:div>
    <w:div w:id="1858082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macbook</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macbook</dc:creator>
  <cp:keywords/>
  <dc:description/>
  <cp:lastModifiedBy>User</cp:lastModifiedBy>
  <cp:revision>21</cp:revision>
  <dcterms:created xsi:type="dcterms:W3CDTF">2019-09-23T06:44:00Z</dcterms:created>
  <dcterms:modified xsi:type="dcterms:W3CDTF">2020-02-14T09:36:00Z</dcterms:modified>
</cp:coreProperties>
</file>