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53640" w14:textId="77777777" w:rsidR="00F96A6A" w:rsidRPr="00061108" w:rsidRDefault="00F96A6A" w:rsidP="00F96A6A">
      <w:pPr>
        <w:tabs>
          <w:tab w:val="left" w:pos="385"/>
        </w:tabs>
        <w:spacing w:before="101"/>
        <w:rPr>
          <w:u w:val="single"/>
        </w:rPr>
      </w:pPr>
      <w:bookmarkStart w:id="0" w:name="_GoBack"/>
      <w:bookmarkEnd w:id="0"/>
    </w:p>
    <w:p w14:paraId="71DA8DC3" w14:textId="36666275" w:rsidR="00F76608" w:rsidRPr="00061108" w:rsidRDefault="00F76608" w:rsidP="00F76608">
      <w:pPr>
        <w:spacing w:before="7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1108">
        <w:rPr>
          <w:rFonts w:ascii="Times New Roman" w:hAnsi="Times New Roman" w:cs="Times New Roman"/>
          <w:b/>
          <w:bCs/>
          <w:sz w:val="24"/>
          <w:szCs w:val="24"/>
          <w:u w:val="single"/>
        </w:rPr>
        <w:t>Scope of Services</w:t>
      </w:r>
    </w:p>
    <w:p w14:paraId="4F064157" w14:textId="77777777" w:rsidR="00F76608" w:rsidRPr="00F76608" w:rsidRDefault="00F76608" w:rsidP="00F76608">
      <w:pPr>
        <w:tabs>
          <w:tab w:val="left" w:pos="385"/>
        </w:tabs>
        <w:spacing w:before="101"/>
        <w:rPr>
          <w:rFonts w:ascii="Times New Roman" w:hAnsi="Times New Roman" w:cs="Times New Roman"/>
          <w:b/>
        </w:rPr>
      </w:pPr>
    </w:p>
    <w:p w14:paraId="32F916B7" w14:textId="7DAEC388" w:rsidR="008701DE" w:rsidRDefault="008701DE" w:rsidP="008701DE">
      <w:pPr>
        <w:pStyle w:val="ListParagraph"/>
        <w:numPr>
          <w:ilvl w:val="0"/>
          <w:numId w:val="3"/>
        </w:numPr>
        <w:tabs>
          <w:tab w:val="left" w:pos="385"/>
        </w:tabs>
        <w:spacing w:before="101" w:line="240" w:lineRule="auto"/>
        <w:rPr>
          <w:rFonts w:ascii="Times New Roman" w:hAnsi="Times New Roman" w:cs="Times New Roman"/>
          <w:b/>
        </w:rPr>
      </w:pPr>
      <w:r w:rsidRPr="00F61396">
        <w:rPr>
          <w:rFonts w:ascii="Times New Roman" w:hAnsi="Times New Roman" w:cs="Times New Roman"/>
          <w:b/>
        </w:rPr>
        <w:t>Scope and Description of</w:t>
      </w:r>
      <w:r w:rsidRPr="00F61396">
        <w:rPr>
          <w:rFonts w:ascii="Times New Roman" w:hAnsi="Times New Roman" w:cs="Times New Roman"/>
          <w:b/>
          <w:spacing w:val="-2"/>
        </w:rPr>
        <w:t xml:space="preserve"> </w:t>
      </w:r>
      <w:r w:rsidRPr="00F61396">
        <w:rPr>
          <w:rFonts w:ascii="Times New Roman" w:hAnsi="Times New Roman" w:cs="Times New Roman"/>
          <w:b/>
        </w:rPr>
        <w:t>Work</w:t>
      </w:r>
    </w:p>
    <w:p w14:paraId="3490226E" w14:textId="77777777" w:rsidR="00F76608" w:rsidRPr="00F61396" w:rsidRDefault="00F76608" w:rsidP="00F76608">
      <w:pPr>
        <w:pStyle w:val="ListParagraph"/>
        <w:tabs>
          <w:tab w:val="left" w:pos="385"/>
        </w:tabs>
        <w:spacing w:before="101" w:line="240" w:lineRule="auto"/>
        <w:ind w:left="384" w:firstLine="0"/>
        <w:rPr>
          <w:rFonts w:ascii="Times New Roman" w:hAnsi="Times New Roman" w:cs="Times New Roman"/>
          <w:b/>
        </w:rPr>
      </w:pPr>
    </w:p>
    <w:p w14:paraId="18E93C01" w14:textId="77777777" w:rsidR="008701DE" w:rsidRPr="00F76608" w:rsidRDefault="008701DE" w:rsidP="008701DE">
      <w:pPr>
        <w:pStyle w:val="ListParagraph"/>
        <w:numPr>
          <w:ilvl w:val="1"/>
          <w:numId w:val="3"/>
        </w:numPr>
        <w:tabs>
          <w:tab w:val="left" w:pos="365"/>
        </w:tabs>
        <w:spacing w:before="99" w:line="240" w:lineRule="auto"/>
        <w:ind w:hanging="246"/>
        <w:rPr>
          <w:rFonts w:ascii="Times New Roman" w:hAnsi="Times New Roman" w:cs="Times New Roman"/>
          <w:b/>
        </w:rPr>
      </w:pPr>
      <w:r w:rsidRPr="00F76608">
        <w:rPr>
          <w:rFonts w:ascii="Times New Roman" w:hAnsi="Times New Roman" w:cs="Times New Roman"/>
          <w:b/>
        </w:rPr>
        <w:t>Scope and Purpose of Work</w:t>
      </w:r>
    </w:p>
    <w:p w14:paraId="46AFBDD1" w14:textId="77777777" w:rsidR="008701DE" w:rsidRPr="00F61396" w:rsidRDefault="008701DE" w:rsidP="008701DE">
      <w:pPr>
        <w:spacing w:before="4"/>
        <w:ind w:left="118"/>
        <w:jc w:val="both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The work is providing Independent Architectural and Engineering Consultancy Services for the evaluation of design documents, inspections on constructions of Fire &amp; Life Safety means and implementation of Fire &amp; Life Safety requirements in Ibis Tbilisi Hotel.</w:t>
      </w:r>
    </w:p>
    <w:p w14:paraId="5F11D164" w14:textId="6B1A6F59" w:rsidR="008701DE" w:rsidRPr="00F61396" w:rsidRDefault="008701DE" w:rsidP="008701DE">
      <w:pPr>
        <w:spacing w:before="101"/>
        <w:ind w:left="118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 xml:space="preserve">The purpose of the work is to have a nationally and internationally accepted, design and implementation of Fire &amp; Life Safety issues in Ibis </w:t>
      </w:r>
      <w:r w:rsidR="0019752F">
        <w:rPr>
          <w:rFonts w:ascii="Times New Roman" w:hAnsi="Times New Roman" w:cs="Times New Roman"/>
        </w:rPr>
        <w:t>RED Airport Hotel.</w:t>
      </w:r>
    </w:p>
    <w:p w14:paraId="499ADAB2" w14:textId="77777777" w:rsidR="008701DE" w:rsidRPr="00F76608" w:rsidRDefault="008701DE" w:rsidP="008701DE">
      <w:pPr>
        <w:pStyle w:val="ListParagraph"/>
        <w:numPr>
          <w:ilvl w:val="1"/>
          <w:numId w:val="3"/>
        </w:numPr>
        <w:tabs>
          <w:tab w:val="left" w:pos="392"/>
        </w:tabs>
        <w:spacing w:before="199" w:line="240" w:lineRule="auto"/>
        <w:ind w:left="391" w:hanging="273"/>
        <w:jc w:val="both"/>
        <w:rPr>
          <w:rFonts w:ascii="Times New Roman" w:hAnsi="Times New Roman" w:cs="Times New Roman"/>
          <w:b/>
        </w:rPr>
      </w:pPr>
      <w:r w:rsidRPr="00F76608">
        <w:rPr>
          <w:rFonts w:ascii="Times New Roman" w:hAnsi="Times New Roman" w:cs="Times New Roman"/>
          <w:b/>
        </w:rPr>
        <w:t>General Information</w:t>
      </w:r>
    </w:p>
    <w:p w14:paraId="54C4B1AF" w14:textId="77777777" w:rsidR="008701DE" w:rsidRPr="00F61396" w:rsidRDefault="008701DE" w:rsidP="008701DE">
      <w:pPr>
        <w:spacing w:before="3" w:line="236" w:lineRule="exact"/>
        <w:ind w:left="118"/>
        <w:jc w:val="both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Services are applicable for below described building:</w:t>
      </w:r>
    </w:p>
    <w:p w14:paraId="18E16A4E" w14:textId="6897CF63" w:rsidR="008701DE" w:rsidRPr="00F61396" w:rsidRDefault="008701DE" w:rsidP="008701DE">
      <w:pPr>
        <w:pStyle w:val="BodyText"/>
        <w:spacing w:line="222" w:lineRule="exact"/>
        <w:ind w:left="118"/>
        <w:jc w:val="both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 xml:space="preserve">Location of the Bldg.: </w:t>
      </w:r>
      <w:r w:rsidR="0019752F">
        <w:rPr>
          <w:rFonts w:ascii="Times New Roman" w:hAnsi="Times New Roman" w:cs="Times New Roman"/>
          <w:sz w:val="22"/>
          <w:szCs w:val="22"/>
        </w:rPr>
        <w:t>Tbilisi</w:t>
      </w:r>
      <w:r w:rsidRPr="00F61396">
        <w:rPr>
          <w:rFonts w:ascii="Times New Roman" w:hAnsi="Times New Roman" w:cs="Times New Roman"/>
          <w:sz w:val="22"/>
          <w:szCs w:val="22"/>
        </w:rPr>
        <w:t>/Georgia</w:t>
      </w:r>
    </w:p>
    <w:p w14:paraId="1AB8031C" w14:textId="77777777" w:rsidR="008701DE" w:rsidRPr="00F61396" w:rsidRDefault="008701DE" w:rsidP="008701DE">
      <w:pPr>
        <w:pStyle w:val="BodyText"/>
        <w:spacing w:line="222" w:lineRule="exact"/>
        <w:ind w:left="118"/>
        <w:jc w:val="both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Type of Occupancies: - Accommodation (Hotel),</w:t>
      </w:r>
    </w:p>
    <w:p w14:paraId="205C1BAC" w14:textId="77777777" w:rsidR="008701DE" w:rsidRPr="00F61396" w:rsidRDefault="008701DE" w:rsidP="008701DE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Assembly (Lobby, Restaurant, Meeting</w:t>
      </w:r>
      <w:r w:rsidRPr="008C3333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Rooms)</w:t>
      </w:r>
    </w:p>
    <w:p w14:paraId="089E4870" w14:textId="77777777" w:rsidR="008701DE" w:rsidRPr="00F61396" w:rsidRDefault="008701DE" w:rsidP="008701DE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Business (Administrative</w:t>
      </w:r>
      <w:r w:rsidRPr="008C3333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Offices)</w:t>
      </w:r>
    </w:p>
    <w:p w14:paraId="3B4DB7F2" w14:textId="77777777" w:rsidR="008701DE" w:rsidRPr="00F61396" w:rsidRDefault="008701DE" w:rsidP="008701DE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Storage (Store</w:t>
      </w:r>
      <w:r w:rsidRPr="008C3333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Rooms)</w:t>
      </w:r>
    </w:p>
    <w:p w14:paraId="2F968ECA" w14:textId="77777777" w:rsidR="008701DE" w:rsidRPr="00F61396" w:rsidRDefault="008701DE" w:rsidP="008701DE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Utilities (Kitchen, Technical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Spaces)</w:t>
      </w:r>
    </w:p>
    <w:p w14:paraId="3DF0A6FC" w14:textId="77777777" w:rsidR="008701DE" w:rsidRPr="00F61396" w:rsidRDefault="008701DE" w:rsidP="008701DE">
      <w:pPr>
        <w:pStyle w:val="BodyText"/>
        <w:tabs>
          <w:tab w:val="left" w:pos="2109"/>
        </w:tabs>
        <w:spacing w:line="222" w:lineRule="exact"/>
        <w:ind w:left="118"/>
        <w:jc w:val="both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Current</w:t>
      </w:r>
      <w:r w:rsidRPr="00F6139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Status</w:t>
      </w:r>
      <w:r w:rsidRPr="00F61396">
        <w:rPr>
          <w:rFonts w:ascii="Times New Roman" w:hAnsi="Times New Roman" w:cs="Times New Roman"/>
          <w:sz w:val="22"/>
          <w:szCs w:val="22"/>
        </w:rPr>
        <w:tab/>
        <w:t>: Design Stage</w:t>
      </w:r>
    </w:p>
    <w:p w14:paraId="5442F5F3" w14:textId="285EA791" w:rsidR="008701DE" w:rsidRPr="00F61396" w:rsidRDefault="008701DE" w:rsidP="008701DE">
      <w:pPr>
        <w:pStyle w:val="BodyText"/>
        <w:tabs>
          <w:tab w:val="right" w:pos="2497"/>
        </w:tabs>
        <w:spacing w:line="222" w:lineRule="exact"/>
        <w:ind w:left="118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Number</w:t>
      </w:r>
      <w:r w:rsidRPr="00F6139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of Rooms</w:t>
      </w:r>
      <w:r w:rsidR="0019752F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19752F">
        <w:rPr>
          <w:rFonts w:ascii="Times New Roman" w:hAnsi="Times New Roman" w:cs="Times New Roman"/>
          <w:sz w:val="22"/>
          <w:szCs w:val="22"/>
        </w:rPr>
        <w:t xml:space="preserve"> </w:t>
      </w:r>
      <w:r w:rsidR="00F76608">
        <w:rPr>
          <w:rFonts w:ascii="Times New Roman" w:hAnsi="Times New Roman" w:cs="Times New Roman"/>
          <w:sz w:val="22"/>
          <w:szCs w:val="22"/>
        </w:rPr>
        <w:t xml:space="preserve"> </w:t>
      </w:r>
      <w:r w:rsidR="0019752F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F76608">
        <w:rPr>
          <w:rFonts w:ascii="Times New Roman" w:hAnsi="Times New Roman" w:cs="Times New Roman"/>
          <w:sz w:val="22"/>
          <w:szCs w:val="22"/>
        </w:rPr>
        <w:t xml:space="preserve"> C</w:t>
      </w:r>
      <w:r w:rsidR="0019752F">
        <w:rPr>
          <w:rFonts w:ascii="Times New Roman" w:hAnsi="Times New Roman" w:cs="Times New Roman"/>
          <w:sz w:val="22"/>
          <w:szCs w:val="22"/>
        </w:rPr>
        <w:t>irca 120</w:t>
      </w:r>
    </w:p>
    <w:p w14:paraId="27E25467" w14:textId="148867E5" w:rsidR="008701DE" w:rsidRPr="00F61396" w:rsidRDefault="008701DE" w:rsidP="008701DE">
      <w:pPr>
        <w:pStyle w:val="BodyText"/>
        <w:tabs>
          <w:tab w:val="left" w:pos="2108"/>
        </w:tabs>
        <w:ind w:left="118" w:right="5102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Total</w:t>
      </w:r>
      <w:r w:rsidRPr="00F6139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Enclosed</w:t>
      </w:r>
      <w:r w:rsidRPr="00F6139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Area</w:t>
      </w:r>
      <w:r w:rsidRPr="00F61396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="00F96A6A" w:rsidRPr="00F96A6A">
        <w:rPr>
          <w:rFonts w:ascii="Times New Roman" w:hAnsi="Times New Roman" w:cs="Times New Roman"/>
          <w:sz w:val="22"/>
          <w:szCs w:val="22"/>
        </w:rPr>
        <w:t>7,500</w:t>
      </w:r>
      <w:r w:rsidRPr="00F96A6A">
        <w:rPr>
          <w:rFonts w:ascii="Times New Roman" w:hAnsi="Times New Roman" w:cs="Times New Roman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sqm Applicable</w:t>
      </w:r>
      <w:r w:rsidRPr="00F6139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Standards</w:t>
      </w:r>
      <w:r w:rsidRPr="00F61396">
        <w:rPr>
          <w:rFonts w:ascii="Times New Roman" w:hAnsi="Times New Roman" w:cs="Times New Roman"/>
          <w:sz w:val="22"/>
          <w:szCs w:val="22"/>
        </w:rPr>
        <w:tab/>
        <w:t xml:space="preserve"> - Local</w:t>
      </w:r>
      <w:r w:rsidRPr="00F6139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Standards</w:t>
      </w:r>
    </w:p>
    <w:p w14:paraId="30CCC730" w14:textId="71842C7E" w:rsidR="008701DE" w:rsidRPr="00444CC7" w:rsidRDefault="008701DE" w:rsidP="008701DE">
      <w:pPr>
        <w:pStyle w:val="ListParagraph"/>
        <w:numPr>
          <w:ilvl w:val="0"/>
          <w:numId w:val="2"/>
        </w:numPr>
        <w:tabs>
          <w:tab w:val="left" w:pos="2320"/>
        </w:tabs>
        <w:spacing w:line="221" w:lineRule="exact"/>
        <w:ind w:left="2319" w:hanging="114"/>
        <w:rPr>
          <w:rFonts w:ascii="Times New Roman" w:hAnsi="Times New Roman" w:cs="Times New Roman"/>
          <w:color w:val="000000" w:themeColor="text1"/>
        </w:rPr>
      </w:pPr>
      <w:r w:rsidRPr="00444CC7">
        <w:rPr>
          <w:rFonts w:ascii="Times New Roman" w:hAnsi="Times New Roman" w:cs="Times New Roman"/>
          <w:color w:val="000000" w:themeColor="text1"/>
        </w:rPr>
        <w:t>ACCOR B.T.H. Methodology -</w:t>
      </w:r>
      <w:r w:rsidRPr="00444CC7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44CC7">
        <w:rPr>
          <w:rFonts w:ascii="Times New Roman" w:hAnsi="Times New Roman" w:cs="Times New Roman"/>
          <w:color w:val="000000" w:themeColor="text1"/>
        </w:rPr>
        <w:t>201</w:t>
      </w:r>
      <w:r w:rsidR="00BF1A9B" w:rsidRPr="00444CC7">
        <w:rPr>
          <w:rFonts w:ascii="Times New Roman" w:hAnsi="Times New Roman" w:cs="Times New Roman"/>
          <w:color w:val="000000" w:themeColor="text1"/>
        </w:rPr>
        <w:t>9</w:t>
      </w:r>
    </w:p>
    <w:p w14:paraId="3B025920" w14:textId="77777777" w:rsidR="008701DE" w:rsidRPr="00F61396" w:rsidRDefault="008701DE" w:rsidP="008701DE">
      <w:pPr>
        <w:pStyle w:val="ListParagraph"/>
        <w:numPr>
          <w:ilvl w:val="0"/>
          <w:numId w:val="2"/>
        </w:numPr>
        <w:tabs>
          <w:tab w:val="left" w:pos="2320"/>
        </w:tabs>
        <w:ind w:left="2319" w:hanging="11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NFPA, EN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Standards</w:t>
      </w:r>
    </w:p>
    <w:p w14:paraId="6421EE8C" w14:textId="77777777" w:rsidR="008701DE" w:rsidRPr="00F76608" w:rsidRDefault="008701DE" w:rsidP="00F76608">
      <w:pPr>
        <w:pStyle w:val="ListParagraph"/>
        <w:numPr>
          <w:ilvl w:val="1"/>
          <w:numId w:val="3"/>
        </w:numPr>
        <w:tabs>
          <w:tab w:val="left" w:pos="392"/>
        </w:tabs>
        <w:spacing w:before="199" w:line="240" w:lineRule="auto"/>
        <w:ind w:left="391" w:hanging="273"/>
        <w:jc w:val="both"/>
        <w:rPr>
          <w:rFonts w:ascii="Times New Roman" w:hAnsi="Times New Roman" w:cs="Times New Roman"/>
          <w:b/>
        </w:rPr>
      </w:pPr>
      <w:r w:rsidRPr="00F76608">
        <w:rPr>
          <w:rFonts w:ascii="Times New Roman" w:hAnsi="Times New Roman" w:cs="Times New Roman"/>
          <w:b/>
        </w:rPr>
        <w:t>Relevant Life &amp; Fire Safety Subjects</w:t>
      </w:r>
    </w:p>
    <w:p w14:paraId="04C96D78" w14:textId="77777777" w:rsidR="008701DE" w:rsidRPr="00F61396" w:rsidRDefault="008701DE" w:rsidP="008701DE">
      <w:pPr>
        <w:spacing w:before="3"/>
        <w:ind w:left="118"/>
        <w:jc w:val="both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The relevant subjects under Fire &amp; Life Safety which will be covered in the studies shall be as follows:</w:t>
      </w:r>
    </w:p>
    <w:p w14:paraId="3E794AB1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101" w:line="236" w:lineRule="exact"/>
        <w:ind w:hanging="284"/>
        <w:jc w:val="both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Prevention</w:t>
      </w:r>
    </w:p>
    <w:p w14:paraId="4E3347AF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Combustible material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control</w:t>
      </w:r>
    </w:p>
    <w:p w14:paraId="2051E72F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Ignition source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control</w:t>
      </w:r>
    </w:p>
    <w:p w14:paraId="011EAB0D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Preventing combustible-ignition source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interaction</w:t>
      </w:r>
    </w:p>
    <w:p w14:paraId="1094D550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left="545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Safe Operations and Handling of Hazardous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Material</w:t>
      </w:r>
    </w:p>
    <w:p w14:paraId="38C80B65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403"/>
        </w:tabs>
        <w:spacing w:line="236" w:lineRule="exact"/>
        <w:ind w:hanging="284"/>
        <w:jc w:val="both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Life Safety</w:t>
      </w:r>
      <w:r w:rsidRPr="00F6139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Means</w:t>
      </w:r>
    </w:p>
    <w:p w14:paraId="6D6A02E9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Means of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Egress</w:t>
      </w:r>
    </w:p>
    <w:p w14:paraId="16FE854E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Emergency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Lighting</w:t>
      </w:r>
    </w:p>
    <w:p w14:paraId="3D4CC11A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Emergency Exit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Signage</w:t>
      </w:r>
    </w:p>
    <w:p w14:paraId="4498CC06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left="545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Forced/Natural Smoke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Ventilation</w:t>
      </w:r>
    </w:p>
    <w:p w14:paraId="34D7EA42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6"/>
        </w:tabs>
        <w:ind w:left="545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Stairwell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Pressurization</w:t>
      </w:r>
    </w:p>
    <w:p w14:paraId="5A42A4EA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6"/>
        </w:tabs>
        <w:ind w:left="545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Smoke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Compartmentation</w:t>
      </w:r>
    </w:p>
    <w:p w14:paraId="49BD9506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403"/>
        </w:tabs>
        <w:spacing w:before="100" w:after="120" w:line="236" w:lineRule="exact"/>
        <w:ind w:hanging="284"/>
        <w:jc w:val="both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Passive Protection</w:t>
      </w:r>
      <w:r w:rsidRPr="00F6139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Means</w:t>
      </w:r>
    </w:p>
    <w:p w14:paraId="090AF63A" w14:textId="77777777" w:rsidR="008701DE" w:rsidRPr="00F61396" w:rsidRDefault="008701DE" w:rsidP="00F76608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Structural Fire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Protection</w:t>
      </w:r>
    </w:p>
    <w:p w14:paraId="76EF748C" w14:textId="104E14A7" w:rsidR="008701DE" w:rsidRDefault="008701DE" w:rsidP="00F76608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Compartmentation (fire partitions, fire doors, fire dampers,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etc.</w:t>
      </w:r>
      <w:r>
        <w:rPr>
          <w:rFonts w:ascii="Times New Roman" w:hAnsi="Times New Roman" w:cs="Times New Roman"/>
        </w:rPr>
        <w:t>)</w:t>
      </w:r>
    </w:p>
    <w:p w14:paraId="1E7B07BD" w14:textId="77777777" w:rsidR="00F76608" w:rsidRPr="008701DE" w:rsidRDefault="00F76608" w:rsidP="00F76608">
      <w:pPr>
        <w:pStyle w:val="ListParagraph"/>
        <w:tabs>
          <w:tab w:val="left" w:pos="545"/>
        </w:tabs>
        <w:ind w:left="517" w:firstLine="0"/>
        <w:rPr>
          <w:rFonts w:ascii="Times New Roman" w:hAnsi="Times New Roman" w:cs="Times New Roman"/>
        </w:rPr>
      </w:pPr>
    </w:p>
    <w:p w14:paraId="3926E884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101" w:line="236" w:lineRule="exact"/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Manual Intervention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Means</w:t>
      </w:r>
    </w:p>
    <w:p w14:paraId="24B2EC7E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Portable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Extinguishers</w:t>
      </w:r>
    </w:p>
    <w:p w14:paraId="7F275DC2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Indoor Hose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2444E054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Outdoor Hose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015EABF2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403"/>
        </w:tabs>
        <w:spacing w:before="100" w:line="236" w:lineRule="exact"/>
        <w:ind w:hanging="284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lastRenderedPageBreak/>
        <w:t>Automatic Intervention</w:t>
      </w:r>
      <w:r w:rsidRPr="00F6139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Means</w:t>
      </w:r>
    </w:p>
    <w:p w14:paraId="27F70396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Automatic Sprinkler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Systems</w:t>
      </w:r>
    </w:p>
    <w:p w14:paraId="4A514C76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Automatic Gas Suppression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Systems</w:t>
      </w:r>
    </w:p>
    <w:p w14:paraId="2BEF2E56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Automatic Kitchen Hood Suppression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Systems</w:t>
      </w:r>
    </w:p>
    <w:p w14:paraId="11D164C6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403"/>
        </w:tabs>
        <w:spacing w:line="236" w:lineRule="exact"/>
        <w:ind w:hanging="284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Fire Detection &amp; Alarm</w:t>
      </w:r>
      <w:r w:rsidRPr="00F6139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System</w:t>
      </w:r>
    </w:p>
    <w:p w14:paraId="2913B701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Detection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7460683E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Audio-visual Indicating &amp; Announcement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318C0C48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403"/>
        </w:tabs>
        <w:spacing w:line="236" w:lineRule="exact"/>
        <w:ind w:hanging="284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Complementary</w:t>
      </w:r>
      <w:r w:rsidRPr="00F6139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Systems</w:t>
      </w:r>
    </w:p>
    <w:p w14:paraId="64C00670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Water Demand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Analysis</w:t>
      </w:r>
    </w:p>
    <w:p w14:paraId="35C3E030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Water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Reservoir</w:t>
      </w:r>
    </w:p>
    <w:p w14:paraId="367C61B0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Water Pressurization (Fire Pump)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5CBC6504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Water Distribution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427C409D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355"/>
        </w:tabs>
        <w:spacing w:line="236" w:lineRule="exact"/>
        <w:ind w:left="354" w:hanging="236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Readiness &amp; Emergency</w:t>
      </w:r>
      <w:r w:rsidRPr="00F6139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Management</w:t>
      </w:r>
    </w:p>
    <w:p w14:paraId="33C7B209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Emergency Evacuation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Planning</w:t>
      </w:r>
    </w:p>
    <w:p w14:paraId="0F05C56F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Emergency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Planning</w:t>
      </w:r>
    </w:p>
    <w:p w14:paraId="6B73F5B5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Department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Intervention</w:t>
      </w:r>
    </w:p>
    <w:p w14:paraId="5AA61E68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355"/>
        </w:tabs>
        <w:spacing w:line="236" w:lineRule="exact"/>
        <w:ind w:left="354" w:hanging="236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Operation &amp;</w:t>
      </w:r>
      <w:r w:rsidRPr="00F6139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Maintenance</w:t>
      </w:r>
    </w:p>
    <w:p w14:paraId="31E96D26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Maintenance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Management</w:t>
      </w:r>
    </w:p>
    <w:p w14:paraId="630D1DD3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Periodic Maintenance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Programs</w:t>
      </w:r>
    </w:p>
    <w:p w14:paraId="093E0B63" w14:textId="77777777" w:rsidR="008701DE" w:rsidRPr="00F76608" w:rsidRDefault="008701DE" w:rsidP="00F76608">
      <w:pPr>
        <w:pStyle w:val="ListParagraph"/>
        <w:numPr>
          <w:ilvl w:val="1"/>
          <w:numId w:val="3"/>
        </w:numPr>
        <w:tabs>
          <w:tab w:val="left" w:pos="392"/>
        </w:tabs>
        <w:spacing w:before="199" w:line="240" w:lineRule="auto"/>
        <w:ind w:left="391" w:hanging="273"/>
        <w:jc w:val="both"/>
        <w:rPr>
          <w:rFonts w:ascii="Times New Roman" w:hAnsi="Times New Roman" w:cs="Times New Roman"/>
          <w:b/>
        </w:rPr>
      </w:pPr>
      <w:r w:rsidRPr="00F76608">
        <w:rPr>
          <w:rFonts w:ascii="Times New Roman" w:hAnsi="Times New Roman" w:cs="Times New Roman"/>
          <w:b/>
        </w:rPr>
        <w:t>Relevant Services</w:t>
      </w:r>
    </w:p>
    <w:p w14:paraId="2C477F60" w14:textId="77777777" w:rsidR="008701DE" w:rsidRPr="00F61396" w:rsidRDefault="008701DE" w:rsidP="008701DE">
      <w:pPr>
        <w:spacing w:before="3"/>
        <w:ind w:left="118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The studies in the above-mentioned subjects shall be performed in the following order:</w:t>
      </w:r>
    </w:p>
    <w:p w14:paraId="4DEE585F" w14:textId="77777777" w:rsidR="008701DE" w:rsidRPr="00F61396" w:rsidRDefault="008701DE" w:rsidP="008701DE">
      <w:pPr>
        <w:pStyle w:val="ListParagraph"/>
        <w:numPr>
          <w:ilvl w:val="2"/>
          <w:numId w:val="3"/>
        </w:numPr>
        <w:tabs>
          <w:tab w:val="left" w:pos="686"/>
          <w:tab w:val="left" w:pos="688"/>
        </w:tabs>
        <w:spacing w:before="101" w:line="236" w:lineRule="exact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Design Review &amp; Consultancy</w:t>
      </w:r>
      <w:r w:rsidRPr="00F61396">
        <w:rPr>
          <w:rFonts w:ascii="Times New Roman" w:hAnsi="Times New Roman" w:cs="Times New Roman"/>
          <w:spacing w:val="-5"/>
        </w:rPr>
        <w:t xml:space="preserve"> </w:t>
      </w:r>
      <w:r w:rsidRPr="00F61396">
        <w:rPr>
          <w:rFonts w:ascii="Times New Roman" w:hAnsi="Times New Roman" w:cs="Times New Roman"/>
        </w:rPr>
        <w:t>Services</w:t>
      </w:r>
    </w:p>
    <w:p w14:paraId="4BC10DD3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right="2"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Review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of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all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the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designs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documents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(architectural,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structural,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interior,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mechanical,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electrical,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landscape,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etc.) on the basis of Life &amp; Fire Safety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Requirements</w:t>
      </w:r>
    </w:p>
    <w:p w14:paraId="483C4546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spacing w:line="221" w:lineRule="exact"/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Reporting non compliances in Design</w:t>
      </w:r>
      <w:r w:rsidRPr="00F61396">
        <w:rPr>
          <w:rFonts w:ascii="Times New Roman" w:hAnsi="Times New Roman" w:cs="Times New Roman"/>
          <w:spacing w:val="-11"/>
        </w:rPr>
        <w:t xml:space="preserve"> </w:t>
      </w:r>
      <w:r w:rsidRPr="00F61396">
        <w:rPr>
          <w:rFonts w:ascii="Times New Roman" w:hAnsi="Times New Roman" w:cs="Times New Roman"/>
        </w:rPr>
        <w:t>Documents</w:t>
      </w:r>
    </w:p>
    <w:p w14:paraId="4B3A5E4E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Replying questions received from related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parties</w:t>
      </w:r>
    </w:p>
    <w:p w14:paraId="1940A1F1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Consultancy for probable technical changes in approved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design</w:t>
      </w:r>
    </w:p>
    <w:p w14:paraId="5F915897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Providing Means of Egress &amp; Fire Compartmentation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drawings</w:t>
      </w:r>
    </w:p>
    <w:p w14:paraId="660081FA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Providing Emergency Egress Width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Calculations</w:t>
      </w:r>
    </w:p>
    <w:p w14:paraId="3C874DF4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Providing Fire &amp; Life Safety Design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Report</w:t>
      </w:r>
    </w:p>
    <w:p w14:paraId="2DC66654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Providing Fire Strategy Report &amp; Fire &amp; Life Safety Cause &amp; Effect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Matrix</w:t>
      </w:r>
    </w:p>
    <w:p w14:paraId="2F507271" w14:textId="77777777" w:rsidR="008701DE" w:rsidRPr="00F61396" w:rsidRDefault="008701DE" w:rsidP="008701DE">
      <w:pPr>
        <w:pStyle w:val="Heading3"/>
        <w:numPr>
          <w:ilvl w:val="2"/>
          <w:numId w:val="3"/>
        </w:numPr>
        <w:tabs>
          <w:tab w:val="left" w:pos="688"/>
        </w:tabs>
        <w:spacing w:before="100" w:line="236" w:lineRule="exact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Implementation Phase Consultancy</w:t>
      </w:r>
      <w:r w:rsidRPr="00F6139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Services</w:t>
      </w:r>
    </w:p>
    <w:p w14:paraId="3C432F4B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Review for Life &amp; Fire Safety Material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Approvals</w:t>
      </w:r>
    </w:p>
    <w:p w14:paraId="787A2CB4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Conducting Periodical Site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Inspections</w:t>
      </w:r>
    </w:p>
    <w:p w14:paraId="0211FB24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Coordination of Site team to ensure proper systems</w:t>
      </w:r>
      <w:r w:rsidRPr="00F61396">
        <w:rPr>
          <w:rFonts w:ascii="Times New Roman" w:hAnsi="Times New Roman" w:cs="Times New Roman"/>
          <w:spacing w:val="-5"/>
        </w:rPr>
        <w:t xml:space="preserve"> </w:t>
      </w:r>
      <w:r w:rsidRPr="00F61396">
        <w:rPr>
          <w:rFonts w:ascii="Times New Roman" w:hAnsi="Times New Roman" w:cs="Times New Roman"/>
        </w:rPr>
        <w:t>installations</w:t>
      </w:r>
    </w:p>
    <w:p w14:paraId="06DC5066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Supervision of Pre-Commissioning Tests and Performance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Measurements</w:t>
      </w:r>
    </w:p>
    <w:p w14:paraId="4D051500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Reporting Pre-Commissioning Tests and Performance Measurements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Results</w:t>
      </w:r>
    </w:p>
    <w:p w14:paraId="57037775" w14:textId="77777777" w:rsidR="008701DE" w:rsidRPr="00F61396" w:rsidRDefault="008701DE" w:rsidP="008701DE">
      <w:pPr>
        <w:pStyle w:val="Heading3"/>
        <w:numPr>
          <w:ilvl w:val="2"/>
          <w:numId w:val="3"/>
        </w:numPr>
        <w:tabs>
          <w:tab w:val="left" w:pos="688"/>
        </w:tabs>
        <w:spacing w:before="100" w:line="236" w:lineRule="exact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Test &amp; Acceptance Phase Consultancy</w:t>
      </w:r>
      <w:r w:rsidRPr="00F6139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Services</w:t>
      </w:r>
    </w:p>
    <w:p w14:paraId="3B0AA596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Acceptance Tests and Performance Measurements at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site</w:t>
      </w:r>
    </w:p>
    <w:p w14:paraId="227F3C6B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Compliance and Noncompliance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Reporting</w:t>
      </w:r>
    </w:p>
    <w:p w14:paraId="063D8EF2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Reporting Acceptance Tests and Performance Measurements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Results</w:t>
      </w:r>
    </w:p>
    <w:p w14:paraId="38D1ABAE" w14:textId="13763FAF" w:rsidR="008701DE" w:rsidRDefault="0019752F" w:rsidP="008701DE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1.4.4. Design and site visit workshops</w:t>
      </w:r>
    </w:p>
    <w:p w14:paraId="4C191F23" w14:textId="02E446DB" w:rsidR="0019752F" w:rsidRDefault="0019752F" w:rsidP="0019752F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Kick off meeting visit</w:t>
      </w:r>
    </w:p>
    <w:p w14:paraId="3A75E1A9" w14:textId="69F73780" w:rsidR="0019752F" w:rsidRDefault="0019752F" w:rsidP="0019752F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Schematic design workshop visit</w:t>
      </w:r>
    </w:p>
    <w:p w14:paraId="7786E4FD" w14:textId="55EA49EB" w:rsidR="0019752F" w:rsidRDefault="0019752F" w:rsidP="0019752F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Development workshop visit</w:t>
      </w:r>
    </w:p>
    <w:p w14:paraId="1822AA72" w14:textId="343AE361" w:rsidR="0019752F" w:rsidRDefault="0019752F" w:rsidP="0019752F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Construction stage visits (two visits)</w:t>
      </w:r>
    </w:p>
    <w:p w14:paraId="7D12EBAD" w14:textId="76F55B2C" w:rsidR="0019752F" w:rsidRPr="0019752F" w:rsidRDefault="0019752F" w:rsidP="0019752F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Testing, Commissioning and hand over visit</w:t>
      </w:r>
    </w:p>
    <w:p w14:paraId="3A1CF8F8" w14:textId="77777777" w:rsidR="008701DE" w:rsidRDefault="008701DE" w:rsidP="008701DE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</w:p>
    <w:p w14:paraId="7A900809" w14:textId="30382267" w:rsidR="008701DE" w:rsidRDefault="008701DE" w:rsidP="008701DE">
      <w:pPr>
        <w:pStyle w:val="ListParagraph"/>
        <w:numPr>
          <w:ilvl w:val="0"/>
          <w:numId w:val="3"/>
        </w:numPr>
        <w:tabs>
          <w:tab w:val="left" w:pos="403"/>
        </w:tabs>
        <w:spacing w:before="101" w:line="250" w:lineRule="exact"/>
        <w:ind w:left="402" w:hanging="284"/>
        <w:rPr>
          <w:rFonts w:ascii="Times New Roman" w:hAnsi="Times New Roman" w:cs="Times New Roman"/>
          <w:b/>
        </w:rPr>
      </w:pPr>
      <w:r w:rsidRPr="00F61396">
        <w:rPr>
          <w:rFonts w:ascii="Times New Roman" w:hAnsi="Times New Roman" w:cs="Times New Roman"/>
          <w:b/>
        </w:rPr>
        <w:lastRenderedPageBreak/>
        <w:t>General Conditions of the</w:t>
      </w:r>
      <w:r w:rsidRPr="00F61396">
        <w:rPr>
          <w:rFonts w:ascii="Times New Roman" w:hAnsi="Times New Roman" w:cs="Times New Roman"/>
          <w:b/>
          <w:spacing w:val="-1"/>
        </w:rPr>
        <w:t xml:space="preserve"> </w:t>
      </w:r>
      <w:r w:rsidRPr="00F61396">
        <w:rPr>
          <w:rFonts w:ascii="Times New Roman" w:hAnsi="Times New Roman" w:cs="Times New Roman"/>
          <w:b/>
        </w:rPr>
        <w:t>Work</w:t>
      </w:r>
    </w:p>
    <w:p w14:paraId="748C8F79" w14:textId="77777777" w:rsidR="008701DE" w:rsidRPr="008701DE" w:rsidRDefault="008701DE" w:rsidP="008701DE">
      <w:pPr>
        <w:pStyle w:val="ListParagraph"/>
        <w:tabs>
          <w:tab w:val="left" w:pos="403"/>
        </w:tabs>
        <w:spacing w:before="101" w:line="250" w:lineRule="exact"/>
        <w:ind w:firstLine="0"/>
        <w:rPr>
          <w:rFonts w:ascii="Times New Roman" w:hAnsi="Times New Roman" w:cs="Times New Roman"/>
          <w:b/>
        </w:rPr>
      </w:pPr>
    </w:p>
    <w:p w14:paraId="12B828E7" w14:textId="70A5C57F" w:rsidR="008701DE" w:rsidRPr="008701DE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line="240" w:lineRule="auto"/>
        <w:ind w:right="1"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All the studies are be performed in accordance with the specified fire regulations, codes and</w:t>
      </w:r>
    </w:p>
    <w:p w14:paraId="3E05DDBD" w14:textId="225B6EA0" w:rsidR="008701DE" w:rsidRPr="00F61396" w:rsidRDefault="008701DE" w:rsidP="008701DE">
      <w:pPr>
        <w:pStyle w:val="ListParagraph"/>
        <w:tabs>
          <w:tab w:val="left" w:pos="403"/>
        </w:tabs>
        <w:spacing w:line="240" w:lineRule="auto"/>
        <w:ind w:right="1" w:firstLine="0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standards, general rules and specific technical requireme</w:t>
      </w:r>
      <w:r w:rsidR="00971D42">
        <w:rPr>
          <w:rFonts w:ascii="Times New Roman" w:hAnsi="Times New Roman" w:cs="Times New Roman"/>
        </w:rPr>
        <w:t>n</w:t>
      </w:r>
      <w:r w:rsidRPr="00F61396">
        <w:rPr>
          <w:rFonts w:ascii="Times New Roman" w:hAnsi="Times New Roman" w:cs="Times New Roman"/>
        </w:rPr>
        <w:t>ts of fire</w:t>
      </w:r>
      <w:r w:rsidRPr="00F61396">
        <w:rPr>
          <w:rFonts w:ascii="Times New Roman" w:hAnsi="Times New Roman" w:cs="Times New Roman"/>
          <w:spacing w:val="-5"/>
        </w:rPr>
        <w:t xml:space="preserve"> </w:t>
      </w:r>
      <w:r w:rsidRPr="00F61396">
        <w:rPr>
          <w:rFonts w:ascii="Times New Roman" w:hAnsi="Times New Roman" w:cs="Times New Roman"/>
        </w:rPr>
        <w:t>systems.</w:t>
      </w:r>
    </w:p>
    <w:p w14:paraId="021881DE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7" w:line="240" w:lineRule="auto"/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The language of the deliverables is in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English.</w:t>
      </w:r>
    </w:p>
    <w:p w14:paraId="013ACBD6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9" w:line="240" w:lineRule="auto"/>
        <w:ind w:right="1"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Compliance requirements to the local codes &amp; standards shall be maintained by the architectural and engineering design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team.</w:t>
      </w:r>
    </w:p>
    <w:p w14:paraId="47AA8E56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7" w:line="240" w:lineRule="auto"/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Written deliverables are submitted as computer media (as portable document format, pdf) to be printed and reproduced in necessary number by the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Client.</w:t>
      </w:r>
    </w:p>
    <w:p w14:paraId="02441B9A" w14:textId="160D3247" w:rsidR="008701DE" w:rsidRPr="00F61396" w:rsidRDefault="008701DE" w:rsidP="008701DE">
      <w:pPr>
        <w:pStyle w:val="BodyText"/>
        <w:spacing w:before="99"/>
        <w:ind w:left="402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In accordan</w:t>
      </w:r>
      <w:r w:rsidRPr="008701DE">
        <w:rPr>
          <w:rFonts w:ascii="Times New Roman" w:hAnsi="Times New Roman" w:cs="Times New Roman"/>
          <w:sz w:val="22"/>
          <w:szCs w:val="22"/>
        </w:rPr>
        <w:t xml:space="preserve">ce with the liability and copyright terms, the engineering work provided cannot be used other than the purpose </w:t>
      </w:r>
      <w:r w:rsidRPr="00F61396">
        <w:rPr>
          <w:rFonts w:ascii="Times New Roman" w:hAnsi="Times New Roman" w:cs="Times New Roman"/>
          <w:sz w:val="22"/>
          <w:szCs w:val="22"/>
        </w:rPr>
        <w:t>which has been provided, nor copied even partially, nor distributed to the third parties,</w:t>
      </w:r>
      <w:r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 xml:space="preserve">unless written consent of </w:t>
      </w:r>
      <w:r w:rsidR="00A305CE">
        <w:rPr>
          <w:rFonts w:ascii="Times New Roman" w:hAnsi="Times New Roman" w:cs="Times New Roman"/>
          <w:sz w:val="22"/>
          <w:szCs w:val="22"/>
        </w:rPr>
        <w:t>the</w:t>
      </w:r>
      <w:r w:rsidRPr="00F61396">
        <w:rPr>
          <w:rFonts w:ascii="Times New Roman" w:hAnsi="Times New Roman" w:cs="Times New Roman"/>
          <w:sz w:val="22"/>
          <w:szCs w:val="22"/>
        </w:rPr>
        <w:t xml:space="preserve"> company is taken.</w:t>
      </w:r>
    </w:p>
    <w:p w14:paraId="09E397EC" w14:textId="4785CA66" w:rsidR="008701DE" w:rsidRPr="00F61396" w:rsidRDefault="00A305C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9" w:line="240" w:lineRule="auto"/>
        <w:ind w:right="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701DE" w:rsidRPr="00F61396">
        <w:rPr>
          <w:rFonts w:ascii="Times New Roman" w:hAnsi="Times New Roman" w:cs="Times New Roman"/>
        </w:rPr>
        <w:t xml:space="preserve"> company is dedicated to the principles and procedures of Integrity Management System for maintaining transparency, competitiveness and cross-check during the performance of the</w:t>
      </w:r>
      <w:r w:rsidR="008701DE" w:rsidRPr="00F61396">
        <w:rPr>
          <w:rFonts w:ascii="Times New Roman" w:hAnsi="Times New Roman" w:cs="Times New Roman"/>
          <w:spacing w:val="-5"/>
        </w:rPr>
        <w:t xml:space="preserve"> </w:t>
      </w:r>
      <w:r w:rsidR="008701DE" w:rsidRPr="00F61396">
        <w:rPr>
          <w:rFonts w:ascii="Times New Roman" w:hAnsi="Times New Roman" w:cs="Times New Roman"/>
        </w:rPr>
        <w:t>work.</w:t>
      </w:r>
    </w:p>
    <w:p w14:paraId="7B47FC52" w14:textId="69A97B97" w:rsidR="008701DE" w:rsidRPr="00F61396" w:rsidRDefault="00A305C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8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701DE" w:rsidRPr="00F61396">
        <w:rPr>
          <w:rFonts w:ascii="Times New Roman" w:hAnsi="Times New Roman" w:cs="Times New Roman"/>
        </w:rPr>
        <w:t xml:space="preserve"> company is committed to Disclosure Principles, without any special</w:t>
      </w:r>
      <w:r w:rsidR="008701DE" w:rsidRPr="00F61396">
        <w:rPr>
          <w:rFonts w:ascii="Times New Roman" w:hAnsi="Times New Roman" w:cs="Times New Roman"/>
          <w:spacing w:val="-8"/>
        </w:rPr>
        <w:t xml:space="preserve"> </w:t>
      </w:r>
      <w:r w:rsidR="008701DE" w:rsidRPr="00F61396">
        <w:rPr>
          <w:rFonts w:ascii="Times New Roman" w:hAnsi="Times New Roman" w:cs="Times New Roman"/>
        </w:rPr>
        <w:t>requirement.</w:t>
      </w:r>
    </w:p>
    <w:p w14:paraId="13A7C07B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8" w:line="240" w:lineRule="auto"/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The consent of implementation or taking into consideration of what has been provided and/or proposed belongs to the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Client.</w:t>
      </w:r>
    </w:p>
    <w:p w14:paraId="258FEC34" w14:textId="24287A10" w:rsidR="008701DE" w:rsidRPr="00F61396" w:rsidRDefault="00A305C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8" w:line="240" w:lineRule="auto"/>
        <w:ind w:right="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701DE" w:rsidRPr="00F61396">
        <w:rPr>
          <w:rFonts w:ascii="Times New Roman" w:hAnsi="Times New Roman" w:cs="Times New Roman"/>
        </w:rPr>
        <w:t>ompany has a coverage of Professional Indemnity Insurance of 200,000. - USD applicable locally claimed disputes; if requested, dedicated, project-based Professional Indemnity Insurance coverage, upon mutual agreement on cover, premium and exemption conditions, is</w:t>
      </w:r>
      <w:r w:rsidR="008701DE" w:rsidRPr="00F61396">
        <w:rPr>
          <w:rFonts w:ascii="Times New Roman" w:hAnsi="Times New Roman" w:cs="Times New Roman"/>
          <w:spacing w:val="-2"/>
        </w:rPr>
        <w:t xml:space="preserve"> </w:t>
      </w:r>
      <w:r w:rsidR="008701DE" w:rsidRPr="00F61396">
        <w:rPr>
          <w:rFonts w:ascii="Times New Roman" w:hAnsi="Times New Roman" w:cs="Times New Roman"/>
        </w:rPr>
        <w:t>available.</w:t>
      </w:r>
    </w:p>
    <w:p w14:paraId="1D653F3D" w14:textId="3C457D85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7" w:line="240" w:lineRule="auto"/>
        <w:ind w:right="1"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 xml:space="preserve">Although </w:t>
      </w:r>
      <w:r w:rsidR="0097412F">
        <w:rPr>
          <w:rFonts w:ascii="Times New Roman" w:hAnsi="Times New Roman" w:cs="Times New Roman"/>
        </w:rPr>
        <w:t>Consultant</w:t>
      </w:r>
      <w:r w:rsidRPr="00F61396">
        <w:rPr>
          <w:rFonts w:ascii="Times New Roman" w:hAnsi="Times New Roman" w:cs="Times New Roman"/>
        </w:rPr>
        <w:t xml:space="preserve"> accept</w:t>
      </w:r>
      <w:r w:rsidR="0097412F">
        <w:rPr>
          <w:rFonts w:ascii="Times New Roman" w:hAnsi="Times New Roman" w:cs="Times New Roman"/>
        </w:rPr>
        <w:t>s</w:t>
      </w:r>
      <w:r w:rsidRPr="00F61396">
        <w:rPr>
          <w:rFonts w:ascii="Times New Roman" w:hAnsi="Times New Roman" w:cs="Times New Roman"/>
        </w:rPr>
        <w:t xml:space="preserve"> third party peer review and/or other parties’ supervision and comments, the consent of decision will be totally on the Client and our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company.</w:t>
      </w:r>
    </w:p>
    <w:p w14:paraId="433F48E9" w14:textId="76ABC5B2" w:rsidR="00F76608" w:rsidRDefault="008701DE" w:rsidP="00F76608">
      <w:pPr>
        <w:pStyle w:val="ListParagraph"/>
        <w:numPr>
          <w:ilvl w:val="0"/>
          <w:numId w:val="1"/>
        </w:numPr>
        <w:tabs>
          <w:tab w:val="left" w:pos="403"/>
        </w:tabs>
        <w:spacing w:before="37" w:line="240" w:lineRule="auto"/>
        <w:ind w:right="1"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As a natural requirement of an Independent Engineering Design and Consultancy Company, our company assures not to be a candidate for procurement of material, installation, contracting services,</w:t>
      </w:r>
      <w:r w:rsidRPr="00F61396">
        <w:rPr>
          <w:rFonts w:ascii="Times New Roman" w:hAnsi="Times New Roman" w:cs="Times New Roman"/>
          <w:spacing w:val="-9"/>
        </w:rPr>
        <w:t xml:space="preserve"> </w:t>
      </w:r>
      <w:r w:rsidRPr="00F61396">
        <w:rPr>
          <w:rFonts w:ascii="Times New Roman" w:hAnsi="Times New Roman" w:cs="Times New Roman"/>
        </w:rPr>
        <w:t>etc</w:t>
      </w:r>
      <w:r w:rsidR="00F76608">
        <w:rPr>
          <w:rFonts w:ascii="Times New Roman" w:hAnsi="Times New Roman" w:cs="Times New Roman"/>
        </w:rPr>
        <w:t>.</w:t>
      </w:r>
    </w:p>
    <w:p w14:paraId="36CC3B78" w14:textId="1F2BA9BD" w:rsidR="00BF1A9B" w:rsidRPr="00444CC7" w:rsidRDefault="00BF1A9B" w:rsidP="00F76608">
      <w:pPr>
        <w:pStyle w:val="ListParagraph"/>
        <w:numPr>
          <w:ilvl w:val="0"/>
          <w:numId w:val="1"/>
        </w:numPr>
        <w:tabs>
          <w:tab w:val="left" w:pos="403"/>
        </w:tabs>
        <w:spacing w:before="37" w:line="240" w:lineRule="auto"/>
        <w:ind w:right="1" w:hanging="284"/>
        <w:rPr>
          <w:rFonts w:ascii="Times New Roman" w:hAnsi="Times New Roman" w:cs="Times New Roman"/>
          <w:color w:val="000000" w:themeColor="text1"/>
        </w:rPr>
      </w:pPr>
      <w:r w:rsidRPr="00444CC7">
        <w:rPr>
          <w:rFonts w:ascii="Times New Roman" w:hAnsi="Times New Roman" w:cs="Times New Roman"/>
          <w:color w:val="000000" w:themeColor="text1"/>
        </w:rPr>
        <w:t xml:space="preserve">Checking </w:t>
      </w:r>
      <w:r w:rsidR="00FE7F0A" w:rsidRPr="00444CC7">
        <w:rPr>
          <w:rFonts w:ascii="Times New Roman" w:hAnsi="Times New Roman" w:cs="Times New Roman"/>
          <w:color w:val="000000" w:themeColor="text1"/>
        </w:rPr>
        <w:t xml:space="preserve">drawing in details; </w:t>
      </w:r>
      <w:r w:rsidR="00E32FAC" w:rsidRPr="00444CC7">
        <w:rPr>
          <w:rFonts w:ascii="Times New Roman" w:hAnsi="Times New Roman" w:cs="Times New Roman"/>
          <w:color w:val="000000" w:themeColor="text1"/>
        </w:rPr>
        <w:t>D</w:t>
      </w:r>
      <w:r w:rsidR="00FE7F0A" w:rsidRPr="00444CC7">
        <w:rPr>
          <w:rFonts w:ascii="Times New Roman" w:hAnsi="Times New Roman" w:cs="Times New Roman"/>
          <w:color w:val="000000" w:themeColor="text1"/>
        </w:rPr>
        <w:t>imensions and all MEP part.</w:t>
      </w:r>
    </w:p>
    <w:p w14:paraId="659B242B" w14:textId="77777777" w:rsidR="00BF1386" w:rsidRPr="00444CC7" w:rsidRDefault="00BF1386" w:rsidP="00FE7F0A">
      <w:pPr>
        <w:tabs>
          <w:tab w:val="left" w:pos="403"/>
        </w:tabs>
        <w:spacing w:before="37"/>
        <w:ind w:right="1"/>
        <w:rPr>
          <w:rFonts w:ascii="Times New Roman" w:hAnsi="Times New Roman" w:cs="Times New Roman"/>
          <w:color w:val="000000" w:themeColor="text1"/>
        </w:rPr>
      </w:pPr>
    </w:p>
    <w:p w14:paraId="7B566936" w14:textId="60BB17E7" w:rsidR="008A7431" w:rsidRPr="00444CC7" w:rsidRDefault="007A21B0" w:rsidP="00F96A6A">
      <w:pPr>
        <w:pStyle w:val="ListParagraph"/>
        <w:numPr>
          <w:ilvl w:val="0"/>
          <w:numId w:val="1"/>
        </w:numPr>
        <w:tabs>
          <w:tab w:val="left" w:pos="403"/>
        </w:tabs>
        <w:spacing w:before="37"/>
        <w:ind w:right="1"/>
        <w:rPr>
          <w:color w:val="000000" w:themeColor="text1"/>
        </w:rPr>
      </w:pPr>
      <w:r w:rsidRPr="00444CC7">
        <w:rPr>
          <w:rFonts w:ascii="Times New Roman" w:hAnsi="Times New Roman" w:cs="Times New Roman"/>
          <w:color w:val="000000" w:themeColor="text1"/>
        </w:rPr>
        <w:t xml:space="preserve">Checking distances between sprinklers and distances from wall to sprinkler. Also </w:t>
      </w:r>
      <w:r w:rsidR="00E32FAC" w:rsidRPr="00444CC7">
        <w:rPr>
          <w:rFonts w:ascii="Times New Roman" w:hAnsi="Times New Roman" w:cs="Times New Roman"/>
          <w:color w:val="000000" w:themeColor="text1"/>
        </w:rPr>
        <w:t>checking ceiling</w:t>
      </w:r>
      <w:r w:rsidRPr="00444CC7">
        <w:rPr>
          <w:rFonts w:ascii="Times New Roman" w:hAnsi="Times New Roman" w:cs="Times New Roman"/>
          <w:color w:val="000000" w:themeColor="text1"/>
        </w:rPr>
        <w:t xml:space="preserve"> types and sprinklers</w:t>
      </w:r>
      <w:r w:rsidR="00897BA9" w:rsidRPr="00444CC7">
        <w:rPr>
          <w:rFonts w:ascii="Times New Roman" w:hAnsi="Times New Roman" w:cs="Times New Roman"/>
          <w:color w:val="000000" w:themeColor="text1"/>
        </w:rPr>
        <w:t xml:space="preserve"> adjustment regarding this. </w:t>
      </w:r>
    </w:p>
    <w:sectPr w:rsidR="008A7431" w:rsidRPr="00444C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A7CE" w14:textId="77777777" w:rsidR="00121716" w:rsidRDefault="00121716" w:rsidP="008701DE">
      <w:r>
        <w:separator/>
      </w:r>
    </w:p>
  </w:endnote>
  <w:endnote w:type="continuationSeparator" w:id="0">
    <w:p w14:paraId="0B592780" w14:textId="77777777" w:rsidR="00121716" w:rsidRDefault="00121716" w:rsidP="0087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1831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219521" w14:textId="50646964" w:rsidR="008C3333" w:rsidRDefault="008C3333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8D4CD2">
          <w:rPr>
            <w:rFonts w:ascii="Times New Roman" w:hAnsi="Times New Roman" w:cs="Times New Roman"/>
          </w:rPr>
          <w:fldChar w:fldCharType="begin"/>
        </w:r>
        <w:r w:rsidRPr="008D4CD2">
          <w:rPr>
            <w:rFonts w:ascii="Times New Roman" w:hAnsi="Times New Roman" w:cs="Times New Roman"/>
          </w:rPr>
          <w:instrText xml:space="preserve"> PAGE   \* MERGEFORMAT </w:instrText>
        </w:r>
        <w:r w:rsidRPr="008D4CD2">
          <w:rPr>
            <w:rFonts w:ascii="Times New Roman" w:hAnsi="Times New Roman" w:cs="Times New Roman"/>
          </w:rPr>
          <w:fldChar w:fldCharType="separate"/>
        </w:r>
        <w:r w:rsidRPr="008D4CD2">
          <w:rPr>
            <w:rFonts w:ascii="Times New Roman" w:hAnsi="Times New Roman" w:cs="Times New Roman"/>
            <w:noProof/>
          </w:rPr>
          <w:t>2</w:t>
        </w:r>
        <w:r w:rsidRPr="008D4CD2">
          <w:rPr>
            <w:rFonts w:ascii="Times New Roman" w:hAnsi="Times New Roman" w:cs="Times New Roman"/>
            <w:noProof/>
          </w:rPr>
          <w:fldChar w:fldCharType="end"/>
        </w:r>
        <w:r w:rsidRPr="008D4CD2">
          <w:rPr>
            <w:rFonts w:ascii="Times New Roman" w:hAnsi="Times New Roman" w:cs="Times New Roman"/>
          </w:rPr>
          <w:t xml:space="preserve"> | </w:t>
        </w:r>
        <w:r w:rsidRPr="008D4CD2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p>
    </w:sdtContent>
  </w:sdt>
  <w:p w14:paraId="51AD1C34" w14:textId="77777777" w:rsidR="00BA4FC1" w:rsidRDefault="0012171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50398" w14:textId="77777777" w:rsidR="00121716" w:rsidRDefault="00121716" w:rsidP="008701DE">
      <w:r>
        <w:separator/>
      </w:r>
    </w:p>
  </w:footnote>
  <w:footnote w:type="continuationSeparator" w:id="0">
    <w:p w14:paraId="6332F9E1" w14:textId="77777777" w:rsidR="00121716" w:rsidRDefault="00121716" w:rsidP="0087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F9DB" w14:textId="77777777" w:rsidR="00BA4FC1" w:rsidRDefault="0012171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5D58"/>
    <w:multiLevelType w:val="hybridMultilevel"/>
    <w:tmpl w:val="3D625632"/>
    <w:lvl w:ilvl="0" w:tplc="15A855DE">
      <w:numFmt w:val="bullet"/>
      <w:lvlText w:val="-"/>
      <w:lvlJc w:val="left"/>
      <w:pPr>
        <w:ind w:left="375" w:hanging="285"/>
      </w:pPr>
      <w:rPr>
        <w:rFonts w:ascii="Calibri" w:eastAsia="Calibri" w:hAnsi="Calibri" w:cs="Times New Roman" w:hint="default"/>
        <w:w w:val="100"/>
      </w:rPr>
    </w:lvl>
    <w:lvl w:ilvl="1" w:tplc="DA64DF7C">
      <w:numFmt w:val="bullet"/>
      <w:lvlText w:val=""/>
      <w:lvlJc w:val="left"/>
      <w:pPr>
        <w:ind w:left="517" w:hanging="142"/>
      </w:pPr>
      <w:rPr>
        <w:rFonts w:ascii="Symbol" w:eastAsia="Symbol" w:hAnsi="Symbol" w:cs="Symbol" w:hint="default"/>
        <w:w w:val="99"/>
        <w:sz w:val="16"/>
        <w:szCs w:val="16"/>
      </w:rPr>
    </w:lvl>
    <w:lvl w:ilvl="2" w:tplc="58F65562">
      <w:numFmt w:val="bullet"/>
      <w:lvlText w:val="•"/>
      <w:lvlJc w:val="left"/>
      <w:pPr>
        <w:ind w:left="1411" w:hanging="142"/>
      </w:pPr>
      <w:rPr>
        <w:rFonts w:hint="default"/>
      </w:rPr>
    </w:lvl>
    <w:lvl w:ilvl="3" w:tplc="10C81622">
      <w:numFmt w:val="bullet"/>
      <w:lvlText w:val="•"/>
      <w:lvlJc w:val="left"/>
      <w:pPr>
        <w:ind w:left="2309" w:hanging="142"/>
      </w:pPr>
      <w:rPr>
        <w:rFonts w:hint="default"/>
      </w:rPr>
    </w:lvl>
    <w:lvl w:ilvl="4" w:tplc="8BB29C3C">
      <w:numFmt w:val="bullet"/>
      <w:lvlText w:val="•"/>
      <w:lvlJc w:val="left"/>
      <w:pPr>
        <w:ind w:left="3207" w:hanging="142"/>
      </w:pPr>
      <w:rPr>
        <w:rFonts w:hint="default"/>
      </w:rPr>
    </w:lvl>
    <w:lvl w:ilvl="5" w:tplc="18B40CC8">
      <w:numFmt w:val="bullet"/>
      <w:lvlText w:val="•"/>
      <w:lvlJc w:val="left"/>
      <w:pPr>
        <w:ind w:left="4106" w:hanging="142"/>
      </w:pPr>
      <w:rPr>
        <w:rFonts w:hint="default"/>
      </w:rPr>
    </w:lvl>
    <w:lvl w:ilvl="6" w:tplc="991A193A">
      <w:numFmt w:val="bullet"/>
      <w:lvlText w:val="•"/>
      <w:lvlJc w:val="left"/>
      <w:pPr>
        <w:ind w:left="5004" w:hanging="142"/>
      </w:pPr>
      <w:rPr>
        <w:rFonts w:hint="default"/>
      </w:rPr>
    </w:lvl>
    <w:lvl w:ilvl="7" w:tplc="0BF2AAA0">
      <w:numFmt w:val="bullet"/>
      <w:lvlText w:val="•"/>
      <w:lvlJc w:val="left"/>
      <w:pPr>
        <w:ind w:left="5902" w:hanging="142"/>
      </w:pPr>
      <w:rPr>
        <w:rFonts w:hint="default"/>
      </w:rPr>
    </w:lvl>
    <w:lvl w:ilvl="8" w:tplc="58D0A536">
      <w:numFmt w:val="bullet"/>
      <w:lvlText w:val="•"/>
      <w:lvlJc w:val="left"/>
      <w:pPr>
        <w:ind w:left="6801" w:hanging="142"/>
      </w:pPr>
      <w:rPr>
        <w:rFonts w:hint="default"/>
      </w:rPr>
    </w:lvl>
  </w:abstractNum>
  <w:abstractNum w:abstractNumId="1" w15:restartNumberingAfterBreak="0">
    <w:nsid w:val="16FD2CEF"/>
    <w:multiLevelType w:val="hybridMultilevel"/>
    <w:tmpl w:val="EEE20D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111748"/>
    <w:multiLevelType w:val="hybridMultilevel"/>
    <w:tmpl w:val="9FE0CB8C"/>
    <w:lvl w:ilvl="0" w:tplc="5E7EA278">
      <w:numFmt w:val="bullet"/>
      <w:lvlText w:val="-"/>
      <w:lvlJc w:val="left"/>
      <w:pPr>
        <w:ind w:left="2317" w:hanging="115"/>
      </w:pPr>
      <w:rPr>
        <w:rFonts w:ascii="Comic Sans MS" w:eastAsia="Comic Sans MS" w:hAnsi="Comic Sans MS" w:cs="Comic Sans MS" w:hint="default"/>
        <w:w w:val="99"/>
        <w:sz w:val="16"/>
        <w:szCs w:val="16"/>
      </w:rPr>
    </w:lvl>
    <w:lvl w:ilvl="1" w:tplc="85EACDA2">
      <w:numFmt w:val="bullet"/>
      <w:lvlText w:val="•"/>
      <w:lvlJc w:val="left"/>
      <w:pPr>
        <w:ind w:left="2950" w:hanging="115"/>
      </w:pPr>
      <w:rPr>
        <w:rFonts w:hint="default"/>
      </w:rPr>
    </w:lvl>
    <w:lvl w:ilvl="2" w:tplc="5AAE4C18">
      <w:numFmt w:val="bullet"/>
      <w:lvlText w:val="•"/>
      <w:lvlJc w:val="left"/>
      <w:pPr>
        <w:ind w:left="3580" w:hanging="115"/>
      </w:pPr>
      <w:rPr>
        <w:rFonts w:hint="default"/>
      </w:rPr>
    </w:lvl>
    <w:lvl w:ilvl="3" w:tplc="9DAE9970">
      <w:numFmt w:val="bullet"/>
      <w:lvlText w:val="•"/>
      <w:lvlJc w:val="left"/>
      <w:pPr>
        <w:ind w:left="4211" w:hanging="115"/>
      </w:pPr>
      <w:rPr>
        <w:rFonts w:hint="default"/>
      </w:rPr>
    </w:lvl>
    <w:lvl w:ilvl="4" w:tplc="C64A88E2">
      <w:numFmt w:val="bullet"/>
      <w:lvlText w:val="•"/>
      <w:lvlJc w:val="left"/>
      <w:pPr>
        <w:ind w:left="4841" w:hanging="115"/>
      </w:pPr>
      <w:rPr>
        <w:rFonts w:hint="default"/>
      </w:rPr>
    </w:lvl>
    <w:lvl w:ilvl="5" w:tplc="AE3250FA">
      <w:numFmt w:val="bullet"/>
      <w:lvlText w:val="•"/>
      <w:lvlJc w:val="left"/>
      <w:pPr>
        <w:ind w:left="5472" w:hanging="115"/>
      </w:pPr>
      <w:rPr>
        <w:rFonts w:hint="default"/>
      </w:rPr>
    </w:lvl>
    <w:lvl w:ilvl="6" w:tplc="0C30F6E0">
      <w:numFmt w:val="bullet"/>
      <w:lvlText w:val="•"/>
      <w:lvlJc w:val="left"/>
      <w:pPr>
        <w:ind w:left="6102" w:hanging="115"/>
      </w:pPr>
      <w:rPr>
        <w:rFonts w:hint="default"/>
      </w:rPr>
    </w:lvl>
    <w:lvl w:ilvl="7" w:tplc="A2DC7D2A">
      <w:numFmt w:val="bullet"/>
      <w:lvlText w:val="•"/>
      <w:lvlJc w:val="left"/>
      <w:pPr>
        <w:ind w:left="6733" w:hanging="115"/>
      </w:pPr>
      <w:rPr>
        <w:rFonts w:hint="default"/>
      </w:rPr>
    </w:lvl>
    <w:lvl w:ilvl="8" w:tplc="52389A5A">
      <w:numFmt w:val="bullet"/>
      <w:lvlText w:val="•"/>
      <w:lvlJc w:val="left"/>
      <w:pPr>
        <w:ind w:left="7363" w:hanging="115"/>
      </w:pPr>
      <w:rPr>
        <w:rFonts w:hint="default"/>
      </w:rPr>
    </w:lvl>
  </w:abstractNum>
  <w:abstractNum w:abstractNumId="3" w15:restartNumberingAfterBreak="0">
    <w:nsid w:val="6B141B41"/>
    <w:multiLevelType w:val="multilevel"/>
    <w:tmpl w:val="097C3E94"/>
    <w:lvl w:ilvl="0">
      <w:start w:val="1"/>
      <w:numFmt w:val="decimal"/>
      <w:lvlText w:val="%1."/>
      <w:lvlJc w:val="left"/>
      <w:pPr>
        <w:ind w:left="384" w:hanging="266"/>
      </w:pPr>
      <w:rPr>
        <w:rFonts w:ascii="Comic Sans MS" w:eastAsia="Comic Sans MS" w:hAnsi="Comic Sans MS" w:cs="Comic Sans MS" w:hint="default"/>
        <w:b/>
        <w:bCs/>
        <w:spacing w:val="-1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64" w:hanging="247"/>
      </w:pPr>
      <w:rPr>
        <w:rFonts w:ascii="Comic Sans MS" w:eastAsia="Comic Sans MS" w:hAnsi="Comic Sans MS" w:cs="Comic Sans MS" w:hint="default"/>
        <w:i/>
        <w:w w:val="100"/>
        <w:sz w:val="17"/>
        <w:szCs w:val="17"/>
      </w:rPr>
    </w:lvl>
    <w:lvl w:ilvl="2">
      <w:start w:val="1"/>
      <w:numFmt w:val="decimal"/>
      <w:lvlText w:val="%1.%2.%3"/>
      <w:lvlJc w:val="left"/>
      <w:pPr>
        <w:ind w:left="687" w:hanging="569"/>
      </w:pPr>
      <w:rPr>
        <w:rFonts w:ascii="Comic Sans MS" w:eastAsia="Comic Sans MS" w:hAnsi="Comic Sans MS" w:cs="Comic Sans MS" w:hint="default"/>
        <w:spacing w:val="-1"/>
        <w:w w:val="100"/>
        <w:sz w:val="17"/>
        <w:szCs w:val="17"/>
      </w:rPr>
    </w:lvl>
    <w:lvl w:ilvl="3">
      <w:numFmt w:val="bullet"/>
      <w:lvlText w:val="•"/>
      <w:lvlJc w:val="left"/>
      <w:pPr>
        <w:ind w:left="1673" w:hanging="569"/>
      </w:pPr>
      <w:rPr>
        <w:rFonts w:hint="default"/>
      </w:rPr>
    </w:lvl>
    <w:lvl w:ilvl="4">
      <w:numFmt w:val="bullet"/>
      <w:lvlText w:val="•"/>
      <w:lvlJc w:val="left"/>
      <w:pPr>
        <w:ind w:left="2666" w:hanging="569"/>
      </w:pPr>
      <w:rPr>
        <w:rFonts w:hint="default"/>
      </w:rPr>
    </w:lvl>
    <w:lvl w:ilvl="5">
      <w:numFmt w:val="bullet"/>
      <w:lvlText w:val="•"/>
      <w:lvlJc w:val="left"/>
      <w:pPr>
        <w:ind w:left="3659" w:hanging="569"/>
      </w:pPr>
      <w:rPr>
        <w:rFonts w:hint="default"/>
      </w:rPr>
    </w:lvl>
    <w:lvl w:ilvl="6">
      <w:numFmt w:val="bullet"/>
      <w:lvlText w:val="•"/>
      <w:lvlJc w:val="left"/>
      <w:pPr>
        <w:ind w:left="4652" w:hanging="569"/>
      </w:pPr>
      <w:rPr>
        <w:rFonts w:hint="default"/>
      </w:rPr>
    </w:lvl>
    <w:lvl w:ilvl="7">
      <w:numFmt w:val="bullet"/>
      <w:lvlText w:val="•"/>
      <w:lvlJc w:val="left"/>
      <w:pPr>
        <w:ind w:left="5645" w:hanging="569"/>
      </w:pPr>
      <w:rPr>
        <w:rFonts w:hint="default"/>
      </w:rPr>
    </w:lvl>
    <w:lvl w:ilvl="8">
      <w:numFmt w:val="bullet"/>
      <w:lvlText w:val="•"/>
      <w:lvlJc w:val="left"/>
      <w:pPr>
        <w:ind w:left="6638" w:hanging="56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1"/>
    <w:rsid w:val="00053958"/>
    <w:rsid w:val="00061108"/>
    <w:rsid w:val="000E0E21"/>
    <w:rsid w:val="00121716"/>
    <w:rsid w:val="00123975"/>
    <w:rsid w:val="0019752F"/>
    <w:rsid w:val="001B5C32"/>
    <w:rsid w:val="002039E8"/>
    <w:rsid w:val="00390869"/>
    <w:rsid w:val="00444CC7"/>
    <w:rsid w:val="005B6DF0"/>
    <w:rsid w:val="007A21B0"/>
    <w:rsid w:val="00816503"/>
    <w:rsid w:val="008701DE"/>
    <w:rsid w:val="00897BA9"/>
    <w:rsid w:val="008C3333"/>
    <w:rsid w:val="008D4CD2"/>
    <w:rsid w:val="00971D42"/>
    <w:rsid w:val="0097412F"/>
    <w:rsid w:val="00A305CE"/>
    <w:rsid w:val="00BF1386"/>
    <w:rsid w:val="00BF1A9B"/>
    <w:rsid w:val="00C14180"/>
    <w:rsid w:val="00CE7B66"/>
    <w:rsid w:val="00E32FAC"/>
    <w:rsid w:val="00E3438A"/>
    <w:rsid w:val="00E50874"/>
    <w:rsid w:val="00E95979"/>
    <w:rsid w:val="00F3484A"/>
    <w:rsid w:val="00F529AC"/>
    <w:rsid w:val="00F76608"/>
    <w:rsid w:val="00F96A6A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BB93"/>
  <w15:chartTrackingRefBased/>
  <w15:docId w15:val="{8EE29602-F68B-4B69-99D2-919EA186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DE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Heading3">
    <w:name w:val="heading 3"/>
    <w:basedOn w:val="Normal"/>
    <w:link w:val="Heading3Char"/>
    <w:uiPriority w:val="9"/>
    <w:unhideWhenUsed/>
    <w:qFormat/>
    <w:rsid w:val="008701DE"/>
    <w:pPr>
      <w:spacing w:before="101"/>
      <w:ind w:left="118"/>
      <w:outlineLvl w:val="2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01DE"/>
    <w:rPr>
      <w:rFonts w:ascii="Comic Sans MS" w:eastAsia="Comic Sans MS" w:hAnsi="Comic Sans MS" w:cs="Comic Sans MS"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8701DE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701DE"/>
    <w:rPr>
      <w:rFonts w:ascii="Comic Sans MS" w:eastAsia="Comic Sans MS" w:hAnsi="Comic Sans MS" w:cs="Comic Sans MS"/>
      <w:sz w:val="16"/>
      <w:szCs w:val="16"/>
    </w:rPr>
  </w:style>
  <w:style w:type="paragraph" w:styleId="ListParagraph">
    <w:name w:val="List Paragraph"/>
    <w:basedOn w:val="Normal"/>
    <w:uiPriority w:val="1"/>
    <w:qFormat/>
    <w:rsid w:val="008701DE"/>
    <w:pPr>
      <w:spacing w:line="222" w:lineRule="exact"/>
      <w:ind w:left="402" w:hanging="284"/>
    </w:pPr>
  </w:style>
  <w:style w:type="paragraph" w:styleId="Header">
    <w:name w:val="header"/>
    <w:basedOn w:val="Normal"/>
    <w:link w:val="HeaderChar"/>
    <w:uiPriority w:val="99"/>
    <w:unhideWhenUsed/>
    <w:rsid w:val="00870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1D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870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1DE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CF40-0336-4858-B0B3-680DCC15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Chincharauli</dc:creator>
  <cp:keywords/>
  <dc:description/>
  <cp:lastModifiedBy>User</cp:lastModifiedBy>
  <cp:revision>25</cp:revision>
  <dcterms:created xsi:type="dcterms:W3CDTF">2019-09-23T07:24:00Z</dcterms:created>
  <dcterms:modified xsi:type="dcterms:W3CDTF">2020-02-14T10:24:00Z</dcterms:modified>
</cp:coreProperties>
</file>