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CA045" w14:textId="77777777" w:rsidR="000D5734" w:rsidRDefault="000D5734" w:rsidP="00711F55">
      <w:pPr>
        <w:pStyle w:val="BodyText"/>
        <w:rPr>
          <w:rFonts w:cstheme="minorHAnsi"/>
          <w:lang w:val="ka-GE"/>
        </w:rPr>
      </w:pPr>
    </w:p>
    <w:p w14:paraId="76B70E28" w14:textId="500FA4A8" w:rsidR="00C52874" w:rsidRPr="008C06D2" w:rsidRDefault="00BA571F" w:rsidP="00711F55">
      <w:pPr>
        <w:pStyle w:val="BodyText"/>
        <w:rPr>
          <w:rFonts w:cstheme="minorHAnsi"/>
          <w:lang w:val="ka-GE"/>
        </w:rPr>
      </w:pPr>
      <w:r w:rsidRPr="008C06D2">
        <w:rPr>
          <w:rFonts w:cstheme="minorHAnsi"/>
          <w:lang w:val="ka-GE"/>
        </w:rPr>
        <w:t>სარჩევი</w:t>
      </w:r>
    </w:p>
    <w:p w14:paraId="2C762335" w14:textId="77777777" w:rsidR="00EA56E3" w:rsidRPr="008C06D2" w:rsidRDefault="00EA56E3" w:rsidP="00711F55">
      <w:pPr>
        <w:pStyle w:val="BodyText"/>
        <w:rPr>
          <w:rFonts w:cstheme="minorHAnsi"/>
          <w:lang w:val="ka-GE"/>
        </w:rPr>
      </w:pPr>
    </w:p>
    <w:sdt>
      <w:sdtPr>
        <w:rPr>
          <w:rFonts w:ascii="Sylfaen" w:eastAsiaTheme="minorHAnsi" w:hAnsi="Sylfaen" w:cstheme="minorHAnsi"/>
        </w:rPr>
        <w:id w:val="64902273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6E1B836" w14:textId="13BDC1E0" w:rsidR="00EA56E3" w:rsidRPr="008C06D2" w:rsidRDefault="00BA571F">
          <w:pPr>
            <w:pStyle w:val="TOC1"/>
            <w:rPr>
              <w:rFonts w:ascii="Sylfaen" w:hAnsi="Sylfaen" w:cstheme="minorHAnsi"/>
              <w:noProof/>
              <w:lang w:val="en-GB" w:eastAsia="en-GB"/>
            </w:rPr>
          </w:pPr>
          <w:r w:rsidRPr="008C06D2">
            <w:rPr>
              <w:rFonts w:ascii="Sylfaen" w:hAnsi="Sylfaen" w:cstheme="minorHAnsi"/>
            </w:rPr>
            <w:fldChar w:fldCharType="begin"/>
          </w:r>
          <w:r w:rsidRPr="008C06D2">
            <w:rPr>
              <w:rFonts w:ascii="Sylfaen" w:hAnsi="Sylfaen" w:cstheme="minorHAnsi"/>
            </w:rPr>
            <w:instrText xml:space="preserve"> TOC \o "1-3" \h \z \u </w:instrText>
          </w:r>
          <w:r w:rsidRPr="008C06D2">
            <w:rPr>
              <w:rFonts w:ascii="Sylfaen" w:hAnsi="Sylfaen" w:cstheme="minorHAnsi"/>
            </w:rPr>
            <w:fldChar w:fldCharType="separate"/>
          </w:r>
          <w:hyperlink w:anchor="_Toc76636152" w:history="1">
            <w:r w:rsidR="00EA56E3" w:rsidRPr="008C06D2">
              <w:rPr>
                <w:rStyle w:val="Hyperlink"/>
                <w:rFonts w:ascii="Sylfaen" w:hAnsi="Sylfaen" w:cstheme="minorHAnsi"/>
                <w:b/>
                <w:bCs/>
                <w:noProof/>
                <w:lang w:val="ka-GE"/>
              </w:rPr>
              <w:t xml:space="preserve">ინსტრუქცია </w:t>
            </w:r>
            <w:r w:rsidR="001332C3" w:rsidRPr="008C06D2">
              <w:rPr>
                <w:rStyle w:val="Hyperlink"/>
                <w:rFonts w:ascii="Sylfaen" w:hAnsi="Sylfaen" w:cstheme="minorHAnsi"/>
                <w:b/>
                <w:bCs/>
                <w:noProof/>
                <w:lang w:val="ka-GE"/>
              </w:rPr>
              <w:t>ტენდერ</w:t>
            </w:r>
            <w:r w:rsidR="00EA56E3" w:rsidRPr="008C06D2">
              <w:rPr>
                <w:rStyle w:val="Hyperlink"/>
                <w:rFonts w:ascii="Sylfaen" w:hAnsi="Sylfaen" w:cstheme="minorHAnsi"/>
                <w:b/>
                <w:bCs/>
                <w:noProof/>
                <w:lang w:val="ka-GE"/>
              </w:rPr>
              <w:t>ში მონაწილეობის მისაღებად</w:t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tab/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fldChar w:fldCharType="begin"/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instrText xml:space="preserve"> PAGEREF _Toc76636152 \h </w:instrText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fldChar w:fldCharType="separate"/>
            </w:r>
            <w:r w:rsidR="00656B2C" w:rsidRPr="008C06D2">
              <w:rPr>
                <w:rFonts w:ascii="Sylfaen" w:hAnsi="Sylfaen" w:cstheme="minorHAnsi"/>
                <w:noProof/>
                <w:webHidden/>
              </w:rPr>
              <w:t>2</w:t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fldChar w:fldCharType="end"/>
            </w:r>
          </w:hyperlink>
        </w:p>
        <w:p w14:paraId="7C64DF68" w14:textId="278188E0" w:rsidR="00EA56E3" w:rsidRPr="008C06D2" w:rsidRDefault="00000000">
          <w:pPr>
            <w:pStyle w:val="TOC3"/>
            <w:rPr>
              <w:rFonts w:ascii="Sylfaen" w:eastAsiaTheme="minorEastAsia" w:hAnsi="Sylfaen" w:cstheme="minorHAnsi"/>
              <w:noProof/>
              <w:lang w:val="en-GB" w:eastAsia="en-GB"/>
            </w:rPr>
          </w:pPr>
          <w:hyperlink w:anchor="_Toc76636153" w:history="1">
            <w:r w:rsidR="00EA56E3" w:rsidRPr="008C06D2">
              <w:rPr>
                <w:rStyle w:val="Hyperlink"/>
                <w:rFonts w:ascii="Sylfaen" w:hAnsi="Sylfaen" w:cstheme="minorHAnsi"/>
                <w:b/>
                <w:bCs/>
                <w:noProof/>
                <w:lang w:val="ka-GE" w:bidi="en-US"/>
              </w:rPr>
              <w:t xml:space="preserve">1. მოთხოვნები, რომელსაც უნდა აკმაყოფილებდეს </w:t>
            </w:r>
            <w:r w:rsidR="001332C3" w:rsidRPr="008C06D2">
              <w:rPr>
                <w:rStyle w:val="Hyperlink"/>
                <w:rFonts w:ascii="Sylfaen" w:hAnsi="Sylfaen" w:cstheme="minorHAnsi"/>
                <w:b/>
                <w:bCs/>
                <w:noProof/>
                <w:lang w:val="ka-GE" w:bidi="en-US"/>
              </w:rPr>
              <w:t>კომპანია ტენდერში</w:t>
            </w:r>
            <w:r w:rsidR="00EA56E3" w:rsidRPr="008C06D2">
              <w:rPr>
                <w:rStyle w:val="Hyperlink"/>
                <w:rFonts w:ascii="Sylfaen" w:hAnsi="Sylfaen" w:cstheme="minorHAnsi"/>
                <w:b/>
                <w:bCs/>
                <w:noProof/>
                <w:lang w:val="ka-GE" w:bidi="en-US"/>
              </w:rPr>
              <w:t xml:space="preserve"> მონაწილეობის მისაღებად</w:t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tab/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fldChar w:fldCharType="begin"/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instrText xml:space="preserve"> PAGEREF _Toc76636153 \h </w:instrText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fldChar w:fldCharType="separate"/>
            </w:r>
            <w:r w:rsidR="00656B2C" w:rsidRPr="008C06D2">
              <w:rPr>
                <w:rFonts w:ascii="Sylfaen" w:hAnsi="Sylfaen" w:cstheme="minorHAnsi"/>
                <w:noProof/>
                <w:webHidden/>
              </w:rPr>
              <w:t>2</w:t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fldChar w:fldCharType="end"/>
            </w:r>
          </w:hyperlink>
        </w:p>
        <w:p w14:paraId="44DB9949" w14:textId="7AED2DCC" w:rsidR="00EA56E3" w:rsidRPr="008C06D2" w:rsidRDefault="00000000">
          <w:pPr>
            <w:pStyle w:val="TOC3"/>
            <w:rPr>
              <w:rFonts w:ascii="Sylfaen" w:eastAsiaTheme="minorEastAsia" w:hAnsi="Sylfaen" w:cstheme="minorHAnsi"/>
              <w:noProof/>
              <w:lang w:val="en-GB" w:eastAsia="en-GB"/>
            </w:rPr>
          </w:pPr>
          <w:hyperlink w:anchor="_Toc76636154" w:history="1">
            <w:r w:rsidR="00EA56E3" w:rsidRPr="008C06D2">
              <w:rPr>
                <w:rStyle w:val="Hyperlink"/>
                <w:rFonts w:ascii="Sylfaen" w:hAnsi="Sylfaen" w:cstheme="minorHAnsi"/>
                <w:b/>
                <w:bCs/>
                <w:noProof/>
                <w:lang w:val="ka-GE" w:bidi="en-US"/>
              </w:rPr>
              <w:t>2. ტექნიკური დოკუმენტაცია</w:t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tab/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fldChar w:fldCharType="begin"/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instrText xml:space="preserve"> PAGEREF _Toc76636154 \h </w:instrText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fldChar w:fldCharType="separate"/>
            </w:r>
            <w:r w:rsidR="00656B2C" w:rsidRPr="008C06D2">
              <w:rPr>
                <w:rFonts w:ascii="Sylfaen" w:hAnsi="Sylfaen" w:cstheme="minorHAnsi"/>
                <w:noProof/>
                <w:webHidden/>
              </w:rPr>
              <w:t>2</w:t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fldChar w:fldCharType="end"/>
            </w:r>
          </w:hyperlink>
        </w:p>
        <w:p w14:paraId="4F523E2A" w14:textId="39905DCE" w:rsidR="00EA56E3" w:rsidRPr="008C06D2" w:rsidRDefault="00000000">
          <w:pPr>
            <w:pStyle w:val="TOC3"/>
            <w:rPr>
              <w:rFonts w:ascii="Sylfaen" w:eastAsiaTheme="minorEastAsia" w:hAnsi="Sylfaen" w:cstheme="minorHAnsi"/>
              <w:noProof/>
              <w:lang w:val="en-GB" w:eastAsia="en-GB"/>
            </w:rPr>
          </w:pPr>
          <w:hyperlink w:anchor="_Toc76636156" w:history="1">
            <w:r w:rsidR="008C61CE">
              <w:rPr>
                <w:rStyle w:val="Hyperlink"/>
                <w:rFonts w:ascii="Sylfaen" w:hAnsi="Sylfaen" w:cstheme="minorHAnsi"/>
                <w:b/>
                <w:bCs/>
                <w:noProof/>
                <w:lang w:val="ka-GE"/>
              </w:rPr>
              <w:t>3</w:t>
            </w:r>
            <w:r w:rsidR="00EA56E3" w:rsidRPr="008C06D2">
              <w:rPr>
                <w:rStyle w:val="Hyperlink"/>
                <w:rFonts w:ascii="Sylfaen" w:hAnsi="Sylfaen" w:cstheme="minorHAnsi"/>
                <w:b/>
                <w:bCs/>
                <w:noProof/>
                <w:lang w:val="ka-GE"/>
              </w:rPr>
              <w:t xml:space="preserve">. </w:t>
            </w:r>
            <w:r w:rsidR="00121223">
              <w:rPr>
                <w:rStyle w:val="Hyperlink"/>
                <w:rFonts w:ascii="Sylfaen" w:hAnsi="Sylfaen" w:cstheme="minorHAnsi"/>
                <w:b/>
                <w:bCs/>
                <w:noProof/>
                <w:lang w:val="ka-GE"/>
              </w:rPr>
              <w:t xml:space="preserve">ტექნიკური დავალება/ დანართი </w:t>
            </w:r>
            <w:r w:rsidR="00121223" w:rsidRPr="00121223">
              <w:rPr>
                <w:rStyle w:val="Hyperlink"/>
                <w:rFonts w:ascii="Sylfaen" w:hAnsi="Sylfaen" w:cstheme="minorHAnsi"/>
                <w:b/>
                <w:bCs/>
                <w:noProof/>
                <w:lang w:val="ka-GE"/>
              </w:rPr>
              <w:t>N1</w:t>
            </w:r>
            <w:r w:rsidR="00121223">
              <w:rPr>
                <w:rStyle w:val="Hyperlink"/>
                <w:rFonts w:ascii="Sylfaen" w:hAnsi="Sylfaen" w:cstheme="minorHAnsi"/>
                <w:b/>
                <w:bCs/>
                <w:noProof/>
                <w:lang w:val="ka-GE"/>
              </w:rPr>
              <w:t xml:space="preserve"> </w:t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tab/>
            </w:r>
            <w:r w:rsidR="000D5734">
              <w:rPr>
                <w:rFonts w:ascii="Sylfaen" w:hAnsi="Sylfaen" w:cstheme="minorHAnsi"/>
                <w:noProof/>
                <w:webHidden/>
                <w:lang w:val="ka-GE"/>
              </w:rPr>
              <w:t>3</w:t>
            </w:r>
          </w:hyperlink>
        </w:p>
        <w:p w14:paraId="489ABE2D" w14:textId="457CF1ED" w:rsidR="00BA571F" w:rsidRPr="008C06D2" w:rsidRDefault="00BA571F" w:rsidP="001B3FE3">
          <w:pPr>
            <w:rPr>
              <w:rFonts w:ascii="Sylfaen" w:hAnsi="Sylfaen" w:cstheme="minorHAnsi"/>
            </w:rPr>
          </w:pPr>
          <w:r w:rsidRPr="008C06D2">
            <w:rPr>
              <w:rFonts w:ascii="Sylfaen" w:hAnsi="Sylfaen" w:cstheme="minorHAnsi"/>
              <w:b/>
              <w:bCs/>
              <w:noProof/>
            </w:rPr>
            <w:fldChar w:fldCharType="end"/>
          </w:r>
        </w:p>
      </w:sdtContent>
    </w:sdt>
    <w:p w14:paraId="0E4964C0" w14:textId="13B56B1F" w:rsidR="005129D9" w:rsidRPr="008C06D2" w:rsidRDefault="005129D9" w:rsidP="00245CB0">
      <w:pPr>
        <w:pStyle w:val="Heading1"/>
        <w:rPr>
          <w:rFonts w:ascii="Sylfaen" w:hAnsi="Sylfaen" w:cstheme="minorHAnsi"/>
          <w:b/>
          <w:bCs/>
          <w:lang w:val="ka-GE"/>
        </w:rPr>
      </w:pPr>
    </w:p>
    <w:p w14:paraId="31DB368A" w14:textId="41C82167" w:rsidR="005129D9" w:rsidRPr="008C06D2" w:rsidRDefault="005129D9" w:rsidP="005129D9">
      <w:pPr>
        <w:rPr>
          <w:rFonts w:ascii="Sylfaen" w:hAnsi="Sylfaen" w:cstheme="minorHAnsi"/>
          <w:lang w:val="ka-GE"/>
        </w:rPr>
      </w:pPr>
    </w:p>
    <w:p w14:paraId="35B63B05" w14:textId="2B02F70D" w:rsidR="005129D9" w:rsidRPr="008C06D2" w:rsidRDefault="005129D9" w:rsidP="005129D9">
      <w:pPr>
        <w:rPr>
          <w:rFonts w:ascii="Sylfaen" w:hAnsi="Sylfaen" w:cstheme="minorHAnsi"/>
          <w:lang w:val="ka-GE"/>
        </w:rPr>
      </w:pPr>
    </w:p>
    <w:p w14:paraId="2BCC6519" w14:textId="5B4F2C79" w:rsidR="005129D9" w:rsidRPr="008C06D2" w:rsidRDefault="005129D9" w:rsidP="005129D9">
      <w:pPr>
        <w:rPr>
          <w:rFonts w:ascii="Sylfaen" w:hAnsi="Sylfaen" w:cstheme="minorHAnsi"/>
        </w:rPr>
      </w:pPr>
    </w:p>
    <w:p w14:paraId="076A073C" w14:textId="09A44425" w:rsidR="005129D9" w:rsidRPr="008C06D2" w:rsidRDefault="005129D9" w:rsidP="005129D9">
      <w:pPr>
        <w:rPr>
          <w:rFonts w:ascii="Sylfaen" w:hAnsi="Sylfaen" w:cstheme="minorHAnsi"/>
          <w:lang w:val="ka-GE"/>
        </w:rPr>
      </w:pPr>
    </w:p>
    <w:p w14:paraId="7DD6ED85" w14:textId="3962FC5B" w:rsidR="005129D9" w:rsidRPr="008C06D2" w:rsidRDefault="005129D9" w:rsidP="005129D9">
      <w:pPr>
        <w:rPr>
          <w:rFonts w:ascii="Sylfaen" w:hAnsi="Sylfaen" w:cstheme="minorHAnsi"/>
          <w:lang w:val="ka-GE"/>
        </w:rPr>
      </w:pPr>
    </w:p>
    <w:p w14:paraId="2577FE69" w14:textId="1883E63B" w:rsidR="005129D9" w:rsidRPr="008C06D2" w:rsidRDefault="005129D9" w:rsidP="005129D9">
      <w:pPr>
        <w:rPr>
          <w:rFonts w:ascii="Sylfaen" w:hAnsi="Sylfaen" w:cstheme="minorHAnsi"/>
          <w:lang w:val="ka-GE"/>
        </w:rPr>
      </w:pPr>
    </w:p>
    <w:p w14:paraId="1724359C" w14:textId="77777777" w:rsidR="00CE567C" w:rsidRPr="008C06D2" w:rsidRDefault="00CE567C" w:rsidP="005129D9">
      <w:pPr>
        <w:rPr>
          <w:rFonts w:ascii="Sylfaen" w:hAnsi="Sylfaen" w:cstheme="minorHAnsi"/>
          <w:lang w:val="ka-GE"/>
        </w:rPr>
      </w:pPr>
    </w:p>
    <w:p w14:paraId="32BD6EC5" w14:textId="3D981082" w:rsidR="005129D9" w:rsidRPr="008C06D2" w:rsidRDefault="005129D9" w:rsidP="005129D9">
      <w:pPr>
        <w:rPr>
          <w:rFonts w:ascii="Sylfaen" w:hAnsi="Sylfaen" w:cstheme="minorHAnsi"/>
          <w:lang w:val="ka-GE"/>
        </w:rPr>
      </w:pPr>
    </w:p>
    <w:p w14:paraId="0DBE1E40" w14:textId="23B7710E" w:rsidR="001933AA" w:rsidRPr="008C06D2" w:rsidRDefault="001933AA" w:rsidP="005129D9">
      <w:pPr>
        <w:rPr>
          <w:rFonts w:ascii="Sylfaen" w:hAnsi="Sylfaen" w:cstheme="minorHAnsi"/>
          <w:lang w:val="ka-GE"/>
        </w:rPr>
      </w:pPr>
    </w:p>
    <w:p w14:paraId="4F78DA29" w14:textId="6A5639F3" w:rsidR="00555D74" w:rsidRPr="008C06D2" w:rsidRDefault="00555D74" w:rsidP="005129D9">
      <w:pPr>
        <w:rPr>
          <w:rFonts w:ascii="Sylfaen" w:hAnsi="Sylfaen" w:cstheme="minorHAnsi"/>
          <w:lang w:val="ka-GE"/>
        </w:rPr>
      </w:pPr>
    </w:p>
    <w:p w14:paraId="08F9FE11" w14:textId="7DE7003E" w:rsidR="00555D74" w:rsidRDefault="00555D74" w:rsidP="005129D9">
      <w:pPr>
        <w:rPr>
          <w:rFonts w:ascii="Sylfaen" w:hAnsi="Sylfaen" w:cstheme="minorHAnsi"/>
          <w:lang w:val="ka-GE"/>
        </w:rPr>
      </w:pPr>
    </w:p>
    <w:p w14:paraId="2201561E" w14:textId="28517FA9" w:rsidR="000D5734" w:rsidRDefault="000D5734" w:rsidP="005129D9">
      <w:pPr>
        <w:rPr>
          <w:rFonts w:ascii="Sylfaen" w:hAnsi="Sylfaen" w:cstheme="minorHAnsi"/>
          <w:lang w:val="ka-GE"/>
        </w:rPr>
      </w:pPr>
    </w:p>
    <w:p w14:paraId="599B4A2A" w14:textId="357909F2" w:rsidR="000D5734" w:rsidRDefault="000D5734" w:rsidP="005129D9">
      <w:pPr>
        <w:rPr>
          <w:rFonts w:ascii="Sylfaen" w:hAnsi="Sylfaen" w:cstheme="minorHAnsi"/>
          <w:lang w:val="ka-GE"/>
        </w:rPr>
      </w:pPr>
    </w:p>
    <w:p w14:paraId="7F7F56D6" w14:textId="53334C59" w:rsidR="000D5734" w:rsidRDefault="000D5734" w:rsidP="005129D9">
      <w:pPr>
        <w:rPr>
          <w:rFonts w:ascii="Sylfaen" w:hAnsi="Sylfaen" w:cstheme="minorHAnsi"/>
          <w:lang w:val="ka-GE"/>
        </w:rPr>
      </w:pPr>
    </w:p>
    <w:p w14:paraId="7204CEDE" w14:textId="3D810100" w:rsidR="000D5734" w:rsidRDefault="000D5734" w:rsidP="005129D9">
      <w:pPr>
        <w:rPr>
          <w:rFonts w:ascii="Sylfaen" w:hAnsi="Sylfaen" w:cstheme="minorHAnsi"/>
          <w:lang w:val="ka-GE"/>
        </w:rPr>
      </w:pPr>
    </w:p>
    <w:p w14:paraId="19103BA3" w14:textId="1ECC9F81" w:rsidR="000D5734" w:rsidRDefault="000D5734" w:rsidP="005129D9">
      <w:pPr>
        <w:rPr>
          <w:rFonts w:ascii="Sylfaen" w:hAnsi="Sylfaen" w:cstheme="minorHAnsi"/>
          <w:lang w:val="ka-GE"/>
        </w:rPr>
      </w:pPr>
    </w:p>
    <w:p w14:paraId="2B0FCFB0" w14:textId="189F52C7" w:rsidR="000D5734" w:rsidRDefault="000D5734" w:rsidP="005129D9">
      <w:pPr>
        <w:rPr>
          <w:rFonts w:ascii="Sylfaen" w:hAnsi="Sylfaen" w:cstheme="minorHAnsi"/>
          <w:lang w:val="ka-GE"/>
        </w:rPr>
      </w:pPr>
    </w:p>
    <w:p w14:paraId="33376CD8" w14:textId="7057580F" w:rsidR="000D5734" w:rsidRDefault="000D5734" w:rsidP="005129D9">
      <w:pPr>
        <w:rPr>
          <w:rFonts w:ascii="Sylfaen" w:hAnsi="Sylfaen" w:cstheme="minorHAnsi"/>
          <w:lang w:val="ka-GE"/>
        </w:rPr>
      </w:pPr>
    </w:p>
    <w:p w14:paraId="61DA1D20" w14:textId="079C4133" w:rsidR="000D5734" w:rsidRDefault="000D5734" w:rsidP="005129D9">
      <w:pPr>
        <w:rPr>
          <w:rFonts w:ascii="Sylfaen" w:hAnsi="Sylfaen" w:cstheme="minorHAnsi"/>
          <w:lang w:val="ka-GE"/>
        </w:rPr>
      </w:pPr>
    </w:p>
    <w:p w14:paraId="107DFC93" w14:textId="4C4F4BF9" w:rsidR="000D5734" w:rsidRDefault="000D5734" w:rsidP="005129D9">
      <w:pPr>
        <w:rPr>
          <w:rFonts w:ascii="Sylfaen" w:hAnsi="Sylfaen" w:cstheme="minorHAnsi"/>
          <w:lang w:val="ka-GE"/>
        </w:rPr>
      </w:pPr>
    </w:p>
    <w:p w14:paraId="19226E9E" w14:textId="58FA7119" w:rsidR="000D5734" w:rsidRDefault="000D5734" w:rsidP="005129D9">
      <w:pPr>
        <w:rPr>
          <w:rFonts w:ascii="Sylfaen" w:hAnsi="Sylfaen" w:cstheme="minorHAnsi"/>
          <w:lang w:val="ka-GE"/>
        </w:rPr>
      </w:pPr>
    </w:p>
    <w:p w14:paraId="1AD1B3C9" w14:textId="77777777" w:rsidR="000D5734" w:rsidRPr="008C06D2" w:rsidRDefault="000D5734" w:rsidP="005129D9">
      <w:pPr>
        <w:rPr>
          <w:rFonts w:ascii="Sylfaen" w:hAnsi="Sylfaen" w:cstheme="minorHAnsi"/>
          <w:lang w:val="ka-GE"/>
        </w:rPr>
      </w:pPr>
    </w:p>
    <w:p w14:paraId="33E0B220" w14:textId="77777777" w:rsidR="007B1208" w:rsidRPr="008C06D2" w:rsidRDefault="007B1208" w:rsidP="00D2349E">
      <w:pPr>
        <w:rPr>
          <w:rFonts w:ascii="Sylfaen" w:hAnsi="Sylfaen" w:cstheme="minorHAnsi"/>
          <w:lang w:val="ka-GE"/>
        </w:rPr>
      </w:pPr>
    </w:p>
    <w:p w14:paraId="0612910B" w14:textId="6BB808EA" w:rsidR="00AC7218" w:rsidRPr="00121223" w:rsidRDefault="00AC7218" w:rsidP="00CE567C">
      <w:pPr>
        <w:pStyle w:val="Heading1"/>
        <w:jc w:val="center"/>
        <w:rPr>
          <w:rFonts w:ascii="Sylfaen" w:hAnsi="Sylfaen" w:cstheme="minorHAnsi"/>
          <w:b/>
          <w:bCs/>
          <w:lang w:val="ka-GE"/>
        </w:rPr>
      </w:pPr>
      <w:bookmarkStart w:id="0" w:name="_Toc76636152"/>
      <w:r w:rsidRPr="00121223">
        <w:rPr>
          <w:rFonts w:ascii="Sylfaen" w:hAnsi="Sylfaen" w:cstheme="minorHAnsi"/>
          <w:b/>
          <w:bCs/>
          <w:lang w:val="ka-GE"/>
        </w:rPr>
        <w:lastRenderedPageBreak/>
        <w:t xml:space="preserve">ინსტრუქცია </w:t>
      </w:r>
      <w:r w:rsidR="001332C3" w:rsidRPr="00121223">
        <w:rPr>
          <w:rFonts w:ascii="Sylfaen" w:hAnsi="Sylfaen" w:cstheme="minorHAnsi"/>
          <w:b/>
          <w:bCs/>
          <w:lang w:val="ka-GE"/>
        </w:rPr>
        <w:t>ტენდერ</w:t>
      </w:r>
      <w:r w:rsidRPr="00121223">
        <w:rPr>
          <w:rFonts w:ascii="Sylfaen" w:hAnsi="Sylfaen" w:cstheme="minorHAnsi"/>
          <w:b/>
          <w:bCs/>
          <w:lang w:val="ka-GE"/>
        </w:rPr>
        <w:t>ში მონაწილეობის მისაღებად</w:t>
      </w:r>
      <w:bookmarkEnd w:id="0"/>
    </w:p>
    <w:p w14:paraId="2FCE2FDE" w14:textId="77777777" w:rsidR="00AC7218" w:rsidRPr="00121223" w:rsidRDefault="00AC7218">
      <w:pPr>
        <w:pStyle w:val="BodyText"/>
        <w:spacing w:line="276" w:lineRule="auto"/>
        <w:ind w:left="904" w:right="316" w:hanging="432"/>
        <w:jc w:val="both"/>
        <w:rPr>
          <w:rFonts w:eastAsiaTheme="minorHAnsi" w:cstheme="minorHAnsi"/>
          <w:lang w:val="ka-GE" w:bidi="ar-SA"/>
        </w:rPr>
      </w:pPr>
      <w:bookmarkStart w:id="1" w:name="_bookmark2"/>
      <w:bookmarkEnd w:id="1"/>
    </w:p>
    <w:p w14:paraId="2FEC1976" w14:textId="15229201" w:rsidR="000D5734" w:rsidRPr="00121223" w:rsidRDefault="00AC7218" w:rsidP="000A6465">
      <w:pPr>
        <w:pStyle w:val="Heading3"/>
        <w:numPr>
          <w:ilvl w:val="0"/>
          <w:numId w:val="29"/>
        </w:numPr>
        <w:jc w:val="both"/>
        <w:rPr>
          <w:rFonts w:ascii="Sylfaen" w:hAnsi="Sylfaen"/>
          <w:sz w:val="22"/>
          <w:szCs w:val="22"/>
          <w:lang w:val="ka-GE" w:bidi="en-US"/>
        </w:rPr>
      </w:pPr>
      <w:bookmarkStart w:id="2" w:name="_Toc76636153"/>
      <w:r w:rsidRPr="00121223">
        <w:rPr>
          <w:rFonts w:ascii="Sylfaen" w:eastAsiaTheme="minorHAnsi" w:hAnsi="Sylfaen" w:cstheme="minorHAnsi"/>
          <w:b/>
          <w:bCs/>
          <w:color w:val="auto"/>
          <w:sz w:val="22"/>
          <w:szCs w:val="22"/>
          <w:lang w:val="ka-GE" w:bidi="en-US"/>
        </w:rPr>
        <w:t xml:space="preserve">მოთხოვნები, რომელსაც უნდა აკმაყოფილებდეს </w:t>
      </w:r>
      <w:r w:rsidR="001332C3" w:rsidRPr="00121223">
        <w:rPr>
          <w:rFonts w:ascii="Sylfaen" w:eastAsiaTheme="minorHAnsi" w:hAnsi="Sylfaen" w:cstheme="minorHAnsi"/>
          <w:b/>
          <w:bCs/>
          <w:color w:val="auto"/>
          <w:sz w:val="22"/>
          <w:szCs w:val="22"/>
          <w:lang w:val="ka-GE" w:bidi="en-US"/>
        </w:rPr>
        <w:t>კომპანია ტენდერში</w:t>
      </w:r>
      <w:r w:rsidRPr="00121223">
        <w:rPr>
          <w:rFonts w:ascii="Sylfaen" w:eastAsiaTheme="minorHAnsi" w:hAnsi="Sylfaen" w:cstheme="minorHAnsi"/>
          <w:b/>
          <w:bCs/>
          <w:color w:val="auto"/>
          <w:sz w:val="22"/>
          <w:szCs w:val="22"/>
          <w:lang w:val="ka-GE" w:bidi="en-US"/>
        </w:rPr>
        <w:t xml:space="preserve"> მონაწილეობის მისაღებად</w:t>
      </w:r>
      <w:bookmarkEnd w:id="2"/>
    </w:p>
    <w:p w14:paraId="0A9E18FC" w14:textId="46DF222D" w:rsidR="000C765F" w:rsidRPr="00121223" w:rsidRDefault="000D5734" w:rsidP="000D5734">
      <w:pPr>
        <w:pStyle w:val="BodyText"/>
        <w:spacing w:before="2" w:line="276" w:lineRule="auto"/>
        <w:ind w:left="360" w:right="317"/>
        <w:jc w:val="both"/>
        <w:rPr>
          <w:rFonts w:eastAsiaTheme="minorHAnsi" w:cstheme="minorHAnsi"/>
          <w:highlight w:val="yellow"/>
          <w:lang w:val="ka-GE" w:bidi="ar-SA"/>
        </w:rPr>
      </w:pPr>
      <w:r w:rsidRPr="00121223">
        <w:rPr>
          <w:rFonts w:eastAsiaTheme="minorHAnsi" w:cstheme="minorHAnsi"/>
          <w:lang w:val="ka-GE" w:bidi="ar-SA"/>
        </w:rPr>
        <w:t xml:space="preserve">1.1 </w:t>
      </w:r>
      <w:r w:rsidR="0067161E" w:rsidRPr="00121223">
        <w:rPr>
          <w:rFonts w:eastAsiaTheme="minorHAnsi" w:cstheme="minorHAnsi"/>
          <w:lang w:val="ka-GE" w:bidi="ar-SA"/>
        </w:rPr>
        <w:t>სსიპ “აკრედიტაციის ერთიანი ეროვნული ორგანო - აკრედიტაციის ცენტრის” მიერ</w:t>
      </w:r>
      <w:r w:rsidRPr="00121223">
        <w:rPr>
          <w:rFonts w:eastAsiaTheme="minorHAnsi" w:cstheme="minorHAnsi"/>
          <w:lang w:val="ka-GE" w:bidi="ar-SA"/>
        </w:rPr>
        <w:t xml:space="preserve"> </w:t>
      </w:r>
      <w:r w:rsidR="0067161E" w:rsidRPr="00121223">
        <w:rPr>
          <w:rFonts w:eastAsiaTheme="minorHAnsi" w:cstheme="minorHAnsi"/>
          <w:lang w:val="ka-GE" w:bidi="ar-SA"/>
        </w:rPr>
        <w:t>აკრედიტირებული A - ტიპის ინსპექტირების ორგანო</w:t>
      </w:r>
      <w:r w:rsidRPr="00121223">
        <w:rPr>
          <w:rFonts w:eastAsiaTheme="minorHAnsi" w:cstheme="minorHAnsi"/>
          <w:lang w:val="ka-GE" w:bidi="ar-SA"/>
        </w:rPr>
        <w:t>.</w:t>
      </w:r>
    </w:p>
    <w:p w14:paraId="1AF7C077" w14:textId="77777777" w:rsidR="00AC7218" w:rsidRPr="00121223" w:rsidRDefault="00AC7218" w:rsidP="00836FDE">
      <w:pPr>
        <w:pStyle w:val="BodyText"/>
        <w:spacing w:before="4"/>
        <w:jc w:val="both"/>
        <w:rPr>
          <w:rFonts w:eastAsiaTheme="minorHAnsi" w:cstheme="minorHAnsi"/>
          <w:lang w:val="ka-GE" w:bidi="ar-SA"/>
        </w:rPr>
      </w:pPr>
    </w:p>
    <w:p w14:paraId="75CE0E65" w14:textId="75BFBADD" w:rsidR="000D5734" w:rsidRPr="00121223" w:rsidRDefault="00AC7218" w:rsidP="00250757">
      <w:pPr>
        <w:pStyle w:val="Heading3"/>
        <w:numPr>
          <w:ilvl w:val="0"/>
          <w:numId w:val="29"/>
        </w:numPr>
        <w:jc w:val="both"/>
        <w:rPr>
          <w:rFonts w:ascii="Sylfaen" w:hAnsi="Sylfaen"/>
          <w:sz w:val="22"/>
          <w:szCs w:val="22"/>
          <w:lang w:val="ka-GE" w:bidi="en-US"/>
        </w:rPr>
      </w:pPr>
      <w:bookmarkStart w:id="3" w:name="_Toc51267451"/>
      <w:bookmarkStart w:id="4" w:name="_Toc76636154"/>
      <w:r w:rsidRPr="00121223">
        <w:rPr>
          <w:rFonts w:ascii="Sylfaen" w:eastAsiaTheme="minorHAnsi" w:hAnsi="Sylfaen" w:cstheme="minorHAnsi"/>
          <w:b/>
          <w:bCs/>
          <w:color w:val="auto"/>
          <w:sz w:val="22"/>
          <w:szCs w:val="22"/>
          <w:lang w:val="ka-GE" w:bidi="en-US"/>
        </w:rPr>
        <w:t>ტექნიკური დოკუმენტაცია</w:t>
      </w:r>
      <w:bookmarkEnd w:id="3"/>
      <w:bookmarkEnd w:id="4"/>
    </w:p>
    <w:p w14:paraId="47FFD256" w14:textId="0BCE0FD0" w:rsidR="002E7046" w:rsidRPr="00121223" w:rsidRDefault="0067161E" w:rsidP="000D5734">
      <w:pPr>
        <w:pStyle w:val="BodyText"/>
        <w:numPr>
          <w:ilvl w:val="1"/>
          <w:numId w:val="33"/>
        </w:numPr>
        <w:spacing w:line="276" w:lineRule="auto"/>
        <w:ind w:right="317"/>
        <w:jc w:val="both"/>
        <w:rPr>
          <w:rFonts w:eastAsiaTheme="minorHAnsi" w:cstheme="minorHAnsi"/>
          <w:lang w:val="ka-GE" w:bidi="ar-SA"/>
        </w:rPr>
      </w:pPr>
      <w:r w:rsidRPr="00121223">
        <w:rPr>
          <w:rFonts w:eastAsiaTheme="minorHAnsi" w:cstheme="minorHAnsi"/>
          <w:lang w:val="ka-GE" w:bidi="ar-SA"/>
        </w:rPr>
        <w:t xml:space="preserve">პრეტენდენტმა უნდა წარმოადგინოს </w:t>
      </w:r>
      <w:r w:rsidR="002E7046" w:rsidRPr="00121223">
        <w:rPr>
          <w:rFonts w:eastAsiaTheme="minorHAnsi" w:cstheme="minorHAnsi"/>
          <w:lang w:val="ka-GE" w:bidi="ar-SA"/>
        </w:rPr>
        <w:t>აკრედიტაციის ცენტრის მიერ გაცემული აკრედიტაციის მოწმობა;</w:t>
      </w:r>
    </w:p>
    <w:p w14:paraId="3F4B638E" w14:textId="588233F0" w:rsidR="001D73DC" w:rsidRPr="00121223" w:rsidRDefault="0067161E" w:rsidP="000D5734">
      <w:pPr>
        <w:pStyle w:val="BodyText"/>
        <w:numPr>
          <w:ilvl w:val="1"/>
          <w:numId w:val="33"/>
        </w:numPr>
        <w:spacing w:line="276" w:lineRule="auto"/>
        <w:ind w:right="317"/>
        <w:jc w:val="both"/>
        <w:rPr>
          <w:rFonts w:eastAsiaTheme="minorHAnsi" w:cstheme="minorHAnsi"/>
          <w:lang w:val="ka-GE" w:bidi="ar-SA"/>
        </w:rPr>
      </w:pPr>
      <w:r w:rsidRPr="00121223">
        <w:rPr>
          <w:rFonts w:eastAsiaTheme="minorHAnsi" w:cstheme="minorHAnsi"/>
          <w:lang w:val="ka-GE" w:bidi="ar-SA"/>
        </w:rPr>
        <w:t>კომერციული წინადადება</w:t>
      </w:r>
      <w:r w:rsidR="002E7046" w:rsidRPr="00121223">
        <w:rPr>
          <w:rFonts w:eastAsiaTheme="minorHAnsi" w:cstheme="minorHAnsi"/>
          <w:lang w:val="ka-GE" w:bidi="ar-SA"/>
        </w:rPr>
        <w:t>;</w:t>
      </w:r>
    </w:p>
    <w:p w14:paraId="598C4D7F" w14:textId="583E6E39" w:rsidR="0067161E" w:rsidRPr="00121223" w:rsidRDefault="0067161E" w:rsidP="002E7046">
      <w:pPr>
        <w:pStyle w:val="BodyText"/>
        <w:numPr>
          <w:ilvl w:val="1"/>
          <w:numId w:val="33"/>
        </w:numPr>
        <w:spacing w:before="1" w:line="276" w:lineRule="auto"/>
        <w:ind w:right="319"/>
        <w:jc w:val="both"/>
        <w:rPr>
          <w:rFonts w:eastAsiaTheme="minorHAnsi" w:cstheme="minorHAnsi"/>
          <w:lang w:val="ka-GE" w:bidi="ar-SA"/>
        </w:rPr>
      </w:pPr>
      <w:r w:rsidRPr="00121223">
        <w:rPr>
          <w:rFonts w:eastAsiaTheme="minorHAnsi" w:cstheme="minorHAnsi"/>
          <w:lang w:val="ka-GE" w:bidi="ar-SA"/>
        </w:rPr>
        <w:t>სამუშაოები წარმოების გეგმა -გრაფიკი</w:t>
      </w:r>
      <w:r w:rsidR="002E7046" w:rsidRPr="00121223">
        <w:rPr>
          <w:rFonts w:eastAsiaTheme="minorHAnsi" w:cstheme="minorHAnsi"/>
          <w:lang w:val="ka-GE" w:bidi="ar-SA"/>
        </w:rPr>
        <w:t>;</w:t>
      </w:r>
    </w:p>
    <w:p w14:paraId="652A4AF6" w14:textId="77777777" w:rsidR="002E7046" w:rsidRPr="00121223" w:rsidRDefault="002E7046" w:rsidP="002E7046">
      <w:pPr>
        <w:pStyle w:val="BodyText"/>
        <w:spacing w:before="1" w:line="276" w:lineRule="auto"/>
        <w:ind w:right="319"/>
        <w:jc w:val="both"/>
        <w:rPr>
          <w:rFonts w:eastAsiaTheme="minorHAnsi" w:cstheme="minorHAnsi"/>
          <w:lang w:val="ka-GE" w:bidi="ar-SA"/>
        </w:rPr>
      </w:pPr>
    </w:p>
    <w:p w14:paraId="6389B246" w14:textId="56039C42" w:rsidR="00765FC2" w:rsidRPr="00121223" w:rsidRDefault="002E7046" w:rsidP="002E7046">
      <w:pPr>
        <w:pStyle w:val="BodyText"/>
        <w:spacing w:before="1" w:line="276" w:lineRule="auto"/>
        <w:ind w:left="360" w:right="319"/>
        <w:jc w:val="both"/>
        <w:rPr>
          <w:rFonts w:eastAsiaTheme="minorHAnsi" w:cstheme="minorHAnsi"/>
          <w:b/>
          <w:bCs/>
          <w:lang w:val="ka-GE" w:bidi="ar-SA"/>
        </w:rPr>
      </w:pPr>
      <w:r w:rsidRPr="00121223">
        <w:rPr>
          <w:rFonts w:eastAsiaTheme="minorHAnsi" w:cstheme="minorHAnsi"/>
          <w:lang w:val="ka-GE" w:bidi="ar-SA"/>
        </w:rPr>
        <w:t xml:space="preserve">2.4 </w:t>
      </w:r>
      <w:r w:rsidR="00F648D9" w:rsidRPr="00121223">
        <w:rPr>
          <w:rFonts w:eastAsiaTheme="minorHAnsi" w:cstheme="minorHAnsi"/>
          <w:b/>
          <w:bCs/>
          <w:lang w:val="ka-GE" w:bidi="ar-SA"/>
        </w:rPr>
        <w:t>სამუშაოების შესრულების ნაწილი</w:t>
      </w:r>
    </w:p>
    <w:p w14:paraId="0B9FEC08" w14:textId="77777777" w:rsidR="002E7046" w:rsidRPr="00121223" w:rsidRDefault="002E7046" w:rsidP="002E7046">
      <w:pPr>
        <w:pStyle w:val="BodyText"/>
        <w:spacing w:before="1" w:line="276" w:lineRule="auto"/>
        <w:ind w:left="360" w:right="319"/>
        <w:jc w:val="both"/>
        <w:rPr>
          <w:rFonts w:eastAsiaTheme="minorHAnsi" w:cstheme="minorHAnsi"/>
          <w:lang w:val="ka-GE" w:bidi="ar-SA"/>
        </w:rPr>
      </w:pPr>
      <w:r w:rsidRPr="00121223">
        <w:rPr>
          <w:rFonts w:eastAsiaTheme="minorHAnsi" w:cstheme="minorHAnsi"/>
          <w:lang w:val="ka-GE" w:bidi="ar-SA"/>
        </w:rPr>
        <w:t xml:space="preserve">2.4.1 </w:t>
      </w:r>
      <w:r w:rsidR="00765FC2" w:rsidRPr="00121223">
        <w:rPr>
          <w:rFonts w:eastAsiaTheme="minorHAnsi" w:cstheme="minorHAnsi"/>
          <w:lang w:val="ka-GE" w:bidi="ar-SA"/>
        </w:rPr>
        <w:t>სავალდებულოა, რომ ტენდერის ყველა მონაწილემ დაათვალიეროს სამშენებლო უბანი, გაეცნოს სამშენებლო უბნის რეალურ პირობებს და არსებულ გარემოს, იმ მიზნით, რომ ყველა ფა</w:t>
      </w:r>
      <w:r w:rsidR="001224FD" w:rsidRPr="00121223">
        <w:rPr>
          <w:rFonts w:eastAsiaTheme="minorHAnsi" w:cstheme="minorHAnsi"/>
          <w:lang w:val="ka-GE" w:bidi="ar-SA"/>
        </w:rPr>
        <w:t>ქტ</w:t>
      </w:r>
      <w:r w:rsidR="00765FC2" w:rsidRPr="00121223">
        <w:rPr>
          <w:rFonts w:eastAsiaTheme="minorHAnsi" w:cstheme="minorHAnsi"/>
          <w:lang w:val="ka-GE" w:bidi="ar-SA"/>
        </w:rPr>
        <w:t>ორი იქნეს გათვალისწინებული მონაწილეთა ანგარიშებში.</w:t>
      </w:r>
    </w:p>
    <w:p w14:paraId="5064EE3D" w14:textId="0196B475" w:rsidR="002E7046" w:rsidRPr="00121223" w:rsidRDefault="002E7046" w:rsidP="002E7046">
      <w:pPr>
        <w:pStyle w:val="BodyText"/>
        <w:spacing w:before="1" w:line="276" w:lineRule="auto"/>
        <w:ind w:left="360" w:right="319"/>
        <w:jc w:val="both"/>
        <w:rPr>
          <w:rFonts w:eastAsiaTheme="minorHAnsi" w:cstheme="minorHAnsi"/>
          <w:lang w:val="ka-GE" w:bidi="ar-SA"/>
        </w:rPr>
      </w:pPr>
      <w:r w:rsidRPr="00121223">
        <w:rPr>
          <w:rFonts w:eastAsiaTheme="minorHAnsi" w:cstheme="minorHAnsi"/>
          <w:lang w:val="ka-GE" w:bidi="ar-SA"/>
        </w:rPr>
        <w:t xml:space="preserve">2.4.2 </w:t>
      </w:r>
      <w:r w:rsidR="00BE679B" w:rsidRPr="00121223">
        <w:rPr>
          <w:rFonts w:eastAsiaTheme="minorHAnsi" w:cstheme="minorHAnsi"/>
          <w:lang w:val="ka-GE" w:bidi="ar-SA"/>
        </w:rPr>
        <w:t>ჩასატარებელი სამუშაოების სრული სპექტრი უნდა ეფუძნებოდეს ხელშეკრულების ღირებულების „ფიქსირებული თანხის პრინციპს“ ე.წ “Lump Sum”</w:t>
      </w:r>
      <w:r w:rsidR="001224FD" w:rsidRPr="00121223">
        <w:rPr>
          <w:rFonts w:eastAsiaTheme="minorHAnsi" w:cstheme="minorHAnsi"/>
          <w:lang w:val="ka-GE" w:bidi="ar-SA"/>
        </w:rPr>
        <w:t>.</w:t>
      </w:r>
    </w:p>
    <w:p w14:paraId="324674B6" w14:textId="77777777" w:rsidR="002E7046" w:rsidRPr="00121223" w:rsidRDefault="002E7046" w:rsidP="002E7046">
      <w:pPr>
        <w:pStyle w:val="BodyText"/>
        <w:spacing w:before="1" w:line="276" w:lineRule="auto"/>
        <w:ind w:left="360" w:right="319"/>
        <w:jc w:val="both"/>
        <w:rPr>
          <w:rFonts w:eastAsiaTheme="minorHAnsi" w:cstheme="minorHAnsi"/>
          <w:lang w:val="ka-GE" w:bidi="ar-SA"/>
        </w:rPr>
      </w:pPr>
    </w:p>
    <w:p w14:paraId="01A62C8B" w14:textId="0BBBC95D" w:rsidR="002E7046" w:rsidRPr="00121223" w:rsidRDefault="002E7046" w:rsidP="002E7046">
      <w:pPr>
        <w:pStyle w:val="BodyText"/>
        <w:spacing w:before="1" w:line="276" w:lineRule="auto"/>
        <w:ind w:left="360" w:right="319"/>
        <w:jc w:val="both"/>
        <w:rPr>
          <w:rFonts w:eastAsiaTheme="minorHAnsi" w:cstheme="minorHAnsi"/>
          <w:lang w:val="ka-GE" w:bidi="ar-SA"/>
        </w:rPr>
      </w:pPr>
      <w:r w:rsidRPr="00121223">
        <w:rPr>
          <w:rFonts w:eastAsiaTheme="minorHAnsi" w:cstheme="minorHAnsi"/>
          <w:lang w:val="ka-GE" w:bidi="ar-SA"/>
        </w:rPr>
        <w:t xml:space="preserve">2.5 </w:t>
      </w:r>
      <w:r w:rsidR="003D2D30" w:rsidRPr="00121223">
        <w:rPr>
          <w:rFonts w:eastAsiaTheme="minorHAnsi" w:cstheme="minorHAnsi"/>
          <w:lang w:val="ka-GE" w:bidi="ar-SA"/>
        </w:rPr>
        <w:t>პრეტენდენტი ვალდებულია ტექნიკური დოკუმენტაციის შემადგენლობაში შემავალი ყველა დოკუმენტი წარმოადგინოს PDF ფორმატში;</w:t>
      </w:r>
    </w:p>
    <w:p w14:paraId="6B3CF6E8" w14:textId="1D83E714" w:rsidR="003D2D30" w:rsidRPr="00121223" w:rsidRDefault="002E7046" w:rsidP="002E7046">
      <w:pPr>
        <w:pStyle w:val="BodyText"/>
        <w:spacing w:before="1" w:line="276" w:lineRule="auto"/>
        <w:ind w:left="360" w:right="319"/>
        <w:jc w:val="both"/>
        <w:rPr>
          <w:rFonts w:eastAsiaTheme="minorHAnsi" w:cstheme="minorHAnsi"/>
          <w:lang w:val="ka-GE" w:bidi="ar-SA"/>
        </w:rPr>
      </w:pPr>
      <w:r w:rsidRPr="00121223">
        <w:rPr>
          <w:rFonts w:eastAsiaTheme="minorHAnsi" w:cstheme="minorHAnsi"/>
          <w:lang w:val="ka-GE" w:bidi="ar-SA"/>
        </w:rPr>
        <w:t xml:space="preserve">2.6 </w:t>
      </w:r>
      <w:r w:rsidR="003D2D30" w:rsidRPr="00121223">
        <w:rPr>
          <w:rFonts w:eastAsiaTheme="minorHAnsi" w:cstheme="minorHAnsi"/>
          <w:lang w:val="ka-GE" w:bidi="ar-SA"/>
        </w:rPr>
        <w:t>პრეტენდენტი ვალდებულია მის მიერ შექმნილი, ტექნიკური დოკუმენტაციის სახით წარსადგენი</w:t>
      </w:r>
      <w:r w:rsidRPr="00121223">
        <w:rPr>
          <w:rFonts w:eastAsiaTheme="minorHAnsi" w:cstheme="minorHAnsi"/>
          <w:lang w:val="ka-GE" w:bidi="ar-SA"/>
        </w:rPr>
        <w:t xml:space="preserve"> </w:t>
      </w:r>
      <w:r w:rsidR="003D2D30" w:rsidRPr="00121223">
        <w:rPr>
          <w:rFonts w:eastAsiaTheme="minorHAnsi" w:cstheme="minorHAnsi"/>
          <w:lang w:val="ka-GE" w:bidi="ar-SA"/>
        </w:rPr>
        <w:t>დოკუმენტები</w:t>
      </w:r>
      <w:r w:rsidRPr="00121223">
        <w:rPr>
          <w:rFonts w:eastAsiaTheme="minorHAnsi" w:cstheme="minorHAnsi"/>
          <w:lang w:val="ka-GE" w:bidi="ar-SA"/>
        </w:rPr>
        <w:t xml:space="preserve"> </w:t>
      </w:r>
      <w:r w:rsidR="003D2D30" w:rsidRPr="00121223">
        <w:rPr>
          <w:rFonts w:eastAsiaTheme="minorHAnsi" w:cstheme="minorHAnsi"/>
          <w:lang w:val="ka-GE" w:bidi="ar-SA"/>
        </w:rPr>
        <w:t>დაამოწმოს/დაადასტუროს</w:t>
      </w:r>
      <w:r w:rsidRPr="00121223">
        <w:rPr>
          <w:rFonts w:eastAsiaTheme="minorHAnsi" w:cstheme="minorHAnsi"/>
          <w:lang w:val="ka-GE" w:bidi="ar-SA"/>
        </w:rPr>
        <w:t xml:space="preserve"> </w:t>
      </w:r>
      <w:r w:rsidR="003D2D30" w:rsidRPr="00121223">
        <w:rPr>
          <w:rFonts w:eastAsiaTheme="minorHAnsi" w:cstheme="minorHAnsi"/>
          <w:lang w:val="ka-GE" w:bidi="ar-SA"/>
        </w:rPr>
        <w:t>ხელმოწერით</w:t>
      </w:r>
      <w:r w:rsidRPr="00121223">
        <w:rPr>
          <w:rFonts w:eastAsiaTheme="minorHAnsi" w:cstheme="minorHAnsi"/>
          <w:lang w:val="ka-GE" w:bidi="ar-SA"/>
        </w:rPr>
        <w:t>;</w:t>
      </w:r>
    </w:p>
    <w:p w14:paraId="6844B784" w14:textId="77777777" w:rsidR="0042714E" w:rsidRPr="00121223" w:rsidRDefault="0042714E" w:rsidP="002E7046">
      <w:pPr>
        <w:pStyle w:val="BodyText"/>
        <w:spacing w:before="1" w:line="276" w:lineRule="auto"/>
        <w:ind w:left="360" w:right="319"/>
        <w:jc w:val="both"/>
        <w:rPr>
          <w:rFonts w:eastAsiaTheme="minorHAnsi" w:cstheme="minorHAnsi"/>
          <w:lang w:val="ka-GE" w:bidi="ar-SA"/>
        </w:rPr>
      </w:pPr>
    </w:p>
    <w:p w14:paraId="5029E247" w14:textId="71DA935C" w:rsidR="00EC046F" w:rsidRPr="00121223" w:rsidRDefault="00EC046F" w:rsidP="003D2D30">
      <w:pPr>
        <w:pStyle w:val="BodyText"/>
        <w:ind w:left="832" w:right="316" w:hanging="360"/>
        <w:jc w:val="both"/>
        <w:rPr>
          <w:rFonts w:eastAsiaTheme="minorHAnsi" w:cstheme="minorHAnsi"/>
          <w:b/>
          <w:bCs/>
          <w:lang w:val="ka-GE" w:bidi="ar-SA"/>
        </w:rPr>
      </w:pPr>
    </w:p>
    <w:p w14:paraId="673F9D35" w14:textId="64D7D6EF" w:rsidR="00EC046F" w:rsidRPr="00121223" w:rsidRDefault="00EC046F" w:rsidP="00EC046F">
      <w:pPr>
        <w:pStyle w:val="BodyText"/>
        <w:ind w:left="832" w:right="316" w:hanging="360"/>
        <w:jc w:val="center"/>
        <w:rPr>
          <w:rFonts w:eastAsiaTheme="minorHAnsi" w:cstheme="minorHAnsi"/>
          <w:b/>
          <w:bCs/>
          <w:lang w:val="ka-GE" w:bidi="ar-SA"/>
        </w:rPr>
      </w:pPr>
      <w:r w:rsidRPr="00121223">
        <w:rPr>
          <w:rFonts w:eastAsiaTheme="minorHAnsi" w:cstheme="minorHAnsi"/>
          <w:b/>
          <w:bCs/>
          <w:lang w:val="ka-GE" w:bidi="ar-SA"/>
        </w:rPr>
        <w:t xml:space="preserve"> </w:t>
      </w:r>
      <w:r w:rsidR="0077293E" w:rsidRPr="00121223">
        <w:rPr>
          <w:rFonts w:eastAsiaTheme="minorHAnsi" w:cstheme="minorHAnsi"/>
          <w:b/>
          <w:bCs/>
          <w:lang w:val="ka-GE" w:bidi="ar-SA"/>
        </w:rPr>
        <w:t xml:space="preserve">ტენდერი </w:t>
      </w:r>
      <w:r w:rsidRPr="00121223">
        <w:rPr>
          <w:rFonts w:eastAsiaTheme="minorHAnsi" w:cstheme="minorHAnsi"/>
          <w:b/>
          <w:bCs/>
          <w:lang w:val="ka-GE" w:bidi="ar-SA"/>
        </w:rPr>
        <w:t xml:space="preserve">გამოცხადდება CMC სატენდერო პლატფორმის </w:t>
      </w:r>
      <w:hyperlink r:id="rId8" w:history="1">
        <w:r w:rsidRPr="00121223">
          <w:rPr>
            <w:rStyle w:val="Hyperlink"/>
            <w:rFonts w:eastAsiaTheme="minorHAnsi" w:cstheme="minorHAnsi"/>
            <w:b/>
            <w:bCs/>
            <w:lang w:val="ka-GE" w:bidi="ar-SA"/>
          </w:rPr>
          <w:t>www.tenderers.net</w:t>
        </w:r>
      </w:hyperlink>
      <w:r w:rsidRPr="00121223">
        <w:rPr>
          <w:rFonts w:eastAsiaTheme="minorHAnsi" w:cstheme="minorHAnsi"/>
          <w:b/>
          <w:bCs/>
          <w:lang w:val="ka-GE" w:bidi="ar-SA"/>
        </w:rPr>
        <w:t xml:space="preserve"> ის საშუალებით.</w:t>
      </w:r>
    </w:p>
    <w:p w14:paraId="432BC1F6" w14:textId="39F3D02D" w:rsidR="00EC046F" w:rsidRPr="00121223" w:rsidRDefault="00EC046F" w:rsidP="00EC046F">
      <w:pPr>
        <w:pStyle w:val="BodyText"/>
        <w:ind w:left="832" w:right="316" w:hanging="360"/>
        <w:jc w:val="center"/>
        <w:rPr>
          <w:rFonts w:eastAsiaTheme="minorHAnsi" w:cstheme="minorHAnsi"/>
          <w:b/>
          <w:bCs/>
          <w:lang w:val="ka-GE" w:bidi="ar-SA"/>
        </w:rPr>
      </w:pPr>
      <w:r w:rsidRPr="00121223">
        <w:rPr>
          <w:rFonts w:eastAsiaTheme="minorHAnsi" w:cstheme="minorHAnsi"/>
          <w:b/>
          <w:bCs/>
          <w:lang w:val="ka-GE" w:bidi="ar-SA"/>
        </w:rPr>
        <w:t xml:space="preserve"> წინად</w:t>
      </w:r>
      <w:r w:rsidR="00AC1D03" w:rsidRPr="00121223">
        <w:rPr>
          <w:rFonts w:eastAsiaTheme="minorHAnsi" w:cstheme="minorHAnsi"/>
          <w:b/>
          <w:bCs/>
          <w:lang w:val="ka-GE" w:bidi="ar-SA"/>
        </w:rPr>
        <w:t>ა</w:t>
      </w:r>
      <w:r w:rsidRPr="00121223">
        <w:rPr>
          <w:rFonts w:eastAsiaTheme="minorHAnsi" w:cstheme="minorHAnsi"/>
          <w:b/>
          <w:bCs/>
          <w:lang w:val="ka-GE" w:bidi="ar-SA"/>
        </w:rPr>
        <w:t>დების ატვირთვაც მოხდება აღნიშნულ პლატფორმაზე.</w:t>
      </w:r>
    </w:p>
    <w:p w14:paraId="3ECFF90E" w14:textId="77777777" w:rsidR="00CC6407" w:rsidRPr="00121223" w:rsidRDefault="00CC6407" w:rsidP="003D2D30">
      <w:pPr>
        <w:pStyle w:val="BodyText"/>
        <w:ind w:left="832" w:right="316" w:hanging="360"/>
        <w:jc w:val="both"/>
        <w:rPr>
          <w:rFonts w:eastAsiaTheme="minorHAnsi" w:cstheme="minorHAnsi"/>
          <w:b/>
          <w:bCs/>
          <w:highlight w:val="cyan"/>
          <w:lang w:val="ka-GE" w:bidi="ar-SA"/>
        </w:rPr>
      </w:pPr>
    </w:p>
    <w:p w14:paraId="2BB89FE1" w14:textId="77777777" w:rsidR="00E252B3" w:rsidRPr="00121223" w:rsidRDefault="00E252B3" w:rsidP="003D2D30">
      <w:pPr>
        <w:pStyle w:val="BodyText"/>
        <w:ind w:left="832" w:right="316" w:hanging="360"/>
        <w:jc w:val="both"/>
        <w:rPr>
          <w:rFonts w:eastAsiaTheme="minorHAnsi" w:cstheme="minorHAnsi"/>
          <w:b/>
          <w:bCs/>
          <w:lang w:val="ka-GE" w:bidi="ar-SA"/>
        </w:rPr>
      </w:pPr>
    </w:p>
    <w:p w14:paraId="69541AE5" w14:textId="689CAE4C" w:rsidR="00EC046F" w:rsidRPr="00121223" w:rsidRDefault="00F903E2" w:rsidP="003D2D30">
      <w:pPr>
        <w:pStyle w:val="BodyText"/>
        <w:ind w:left="832" w:right="316" w:hanging="360"/>
        <w:jc w:val="both"/>
        <w:rPr>
          <w:rFonts w:eastAsiaTheme="minorHAnsi" w:cstheme="minorHAnsi"/>
          <w:b/>
          <w:bCs/>
          <w:lang w:val="ka-GE" w:bidi="ar-SA"/>
        </w:rPr>
      </w:pPr>
      <w:r w:rsidRPr="00121223">
        <w:rPr>
          <w:rFonts w:eastAsiaTheme="minorHAnsi" w:cstheme="minorHAnsi"/>
          <w:lang w:val="ka-GE" w:bidi="ar-SA"/>
        </w:rPr>
        <w:t>ტენდერი</w:t>
      </w:r>
      <w:r w:rsidR="00EC046F" w:rsidRPr="00121223">
        <w:rPr>
          <w:rFonts w:eastAsiaTheme="minorHAnsi" w:cstheme="minorHAnsi"/>
          <w:lang w:val="ka-GE" w:bidi="ar-SA"/>
        </w:rPr>
        <w:t xml:space="preserve"> გამოცხადდება</w:t>
      </w:r>
      <w:r w:rsidR="00EC046F" w:rsidRPr="00121223">
        <w:rPr>
          <w:rFonts w:eastAsiaTheme="minorHAnsi" w:cstheme="minorHAnsi"/>
          <w:b/>
          <w:bCs/>
          <w:lang w:val="ka-GE" w:bidi="ar-SA"/>
        </w:rPr>
        <w:t xml:space="preserve"> </w:t>
      </w:r>
      <w:r w:rsidR="00246103" w:rsidRPr="00121223">
        <w:rPr>
          <w:rFonts w:eastAsiaTheme="minorHAnsi" w:cstheme="minorHAnsi"/>
          <w:b/>
          <w:bCs/>
          <w:lang w:val="ka-GE" w:bidi="ar-SA"/>
        </w:rPr>
        <w:t>-</w:t>
      </w:r>
      <w:r w:rsidR="00E252B3" w:rsidRPr="00121223">
        <w:rPr>
          <w:rFonts w:eastAsiaTheme="minorHAnsi" w:cstheme="minorHAnsi"/>
          <w:b/>
          <w:bCs/>
          <w:lang w:val="ka-GE" w:bidi="ar-SA"/>
        </w:rPr>
        <w:t xml:space="preserve"> </w:t>
      </w:r>
      <w:r w:rsidR="00E571B2" w:rsidRPr="00121223">
        <w:rPr>
          <w:rFonts w:eastAsiaTheme="minorHAnsi" w:cstheme="minorHAnsi"/>
          <w:b/>
          <w:bCs/>
          <w:lang w:val="ka-GE" w:bidi="ar-SA"/>
        </w:rPr>
        <w:t>1</w:t>
      </w:r>
      <w:r w:rsidR="00121223" w:rsidRPr="00121223">
        <w:rPr>
          <w:rFonts w:eastAsiaTheme="minorHAnsi" w:cstheme="minorHAnsi"/>
          <w:b/>
          <w:bCs/>
          <w:lang w:bidi="ar-SA"/>
        </w:rPr>
        <w:t>6</w:t>
      </w:r>
      <w:r w:rsidR="00E571B2" w:rsidRPr="00121223">
        <w:rPr>
          <w:rFonts w:eastAsiaTheme="minorHAnsi" w:cstheme="minorHAnsi"/>
          <w:b/>
          <w:bCs/>
          <w:lang w:val="ka-GE" w:bidi="ar-SA"/>
        </w:rPr>
        <w:t xml:space="preserve"> </w:t>
      </w:r>
      <w:r w:rsidR="0042714E" w:rsidRPr="00121223">
        <w:rPr>
          <w:rFonts w:eastAsiaTheme="minorHAnsi" w:cstheme="minorHAnsi"/>
          <w:b/>
          <w:bCs/>
          <w:lang w:val="ka-GE" w:bidi="ar-SA"/>
        </w:rPr>
        <w:t xml:space="preserve">აგვისტო </w:t>
      </w:r>
      <w:r w:rsidR="00A43465" w:rsidRPr="00121223">
        <w:rPr>
          <w:rFonts w:eastAsiaTheme="minorHAnsi" w:cstheme="minorHAnsi"/>
          <w:b/>
          <w:bCs/>
          <w:lang w:val="ka-GE" w:bidi="ar-SA"/>
        </w:rPr>
        <w:t>2023</w:t>
      </w:r>
      <w:r w:rsidR="004F2522" w:rsidRPr="00121223">
        <w:rPr>
          <w:rFonts w:eastAsiaTheme="minorHAnsi" w:cstheme="minorHAnsi"/>
          <w:b/>
          <w:bCs/>
          <w:lang w:val="ka-GE" w:bidi="ar-SA"/>
        </w:rPr>
        <w:t xml:space="preserve"> </w:t>
      </w:r>
    </w:p>
    <w:p w14:paraId="12473B4C" w14:textId="4E6480DC" w:rsidR="0042714E" w:rsidRPr="00121223" w:rsidRDefault="00EC046F" w:rsidP="00110796">
      <w:pPr>
        <w:pStyle w:val="BodyText"/>
        <w:ind w:left="832" w:right="316" w:hanging="360"/>
        <w:jc w:val="both"/>
        <w:rPr>
          <w:rFonts w:eastAsiaTheme="minorHAnsi" w:cstheme="minorHAnsi"/>
          <w:b/>
          <w:bCs/>
          <w:lang w:val="ka-GE" w:bidi="ar-SA"/>
        </w:rPr>
      </w:pPr>
      <w:r w:rsidRPr="00121223">
        <w:rPr>
          <w:rFonts w:eastAsiaTheme="minorHAnsi" w:cstheme="minorHAnsi"/>
          <w:lang w:val="ka-GE" w:bidi="ar-SA"/>
        </w:rPr>
        <w:t>წინადადებების მიღების ბოლო ვადაა</w:t>
      </w:r>
      <w:r w:rsidR="00246103" w:rsidRPr="00121223">
        <w:rPr>
          <w:rFonts w:eastAsiaTheme="minorHAnsi" w:cstheme="minorHAnsi"/>
          <w:b/>
          <w:bCs/>
          <w:lang w:val="ka-GE" w:bidi="ar-SA"/>
        </w:rPr>
        <w:t xml:space="preserve"> -</w:t>
      </w:r>
      <w:r w:rsidR="00E252B3" w:rsidRPr="00121223">
        <w:rPr>
          <w:rFonts w:eastAsiaTheme="minorHAnsi" w:cstheme="minorHAnsi"/>
          <w:b/>
          <w:bCs/>
          <w:lang w:val="ka-GE" w:bidi="ar-SA"/>
        </w:rPr>
        <w:t xml:space="preserve"> </w:t>
      </w:r>
      <w:r w:rsidR="00121223" w:rsidRPr="00121223">
        <w:rPr>
          <w:rFonts w:eastAsiaTheme="minorHAnsi" w:cstheme="minorHAnsi"/>
          <w:b/>
          <w:bCs/>
          <w:lang w:bidi="ar-SA"/>
        </w:rPr>
        <w:t>31</w:t>
      </w:r>
      <w:r w:rsidR="00ED44CD" w:rsidRPr="00121223">
        <w:rPr>
          <w:rFonts w:eastAsiaTheme="minorHAnsi" w:cstheme="minorHAnsi"/>
          <w:b/>
          <w:bCs/>
          <w:lang w:val="ka-GE" w:bidi="ar-SA"/>
        </w:rPr>
        <w:t xml:space="preserve"> აგვისტო </w:t>
      </w:r>
      <w:r w:rsidR="004F2522" w:rsidRPr="00121223">
        <w:rPr>
          <w:rFonts w:eastAsiaTheme="minorHAnsi" w:cstheme="minorHAnsi"/>
          <w:b/>
          <w:bCs/>
          <w:lang w:val="ka-GE" w:bidi="ar-SA"/>
        </w:rPr>
        <w:t>202</w:t>
      </w:r>
      <w:r w:rsidR="00A43465" w:rsidRPr="00121223">
        <w:rPr>
          <w:rFonts w:eastAsiaTheme="minorHAnsi" w:cstheme="minorHAnsi"/>
          <w:b/>
          <w:bCs/>
          <w:lang w:val="ka-GE" w:bidi="ar-SA"/>
        </w:rPr>
        <w:t>3</w:t>
      </w:r>
      <w:r w:rsidR="00A801C0" w:rsidRPr="00121223">
        <w:rPr>
          <w:rFonts w:eastAsiaTheme="minorHAnsi" w:cstheme="minorHAnsi"/>
          <w:b/>
          <w:bCs/>
          <w:lang w:val="ka-GE" w:bidi="ar-SA"/>
        </w:rPr>
        <w:t xml:space="preserve"> </w:t>
      </w:r>
    </w:p>
    <w:p w14:paraId="3D88AC3D" w14:textId="77777777" w:rsidR="00121223" w:rsidRPr="00121223" w:rsidRDefault="00121223" w:rsidP="00121223">
      <w:pPr>
        <w:pStyle w:val="BodyText"/>
        <w:spacing w:before="1"/>
        <w:rPr>
          <w:rFonts w:cstheme="minorHAnsi"/>
          <w:lang w:val="ka-GE"/>
        </w:rPr>
      </w:pPr>
    </w:p>
    <w:p w14:paraId="55D2868F" w14:textId="0D8CFD02" w:rsidR="00121223" w:rsidRPr="00121223" w:rsidRDefault="00121223" w:rsidP="00121223">
      <w:pPr>
        <w:pStyle w:val="Heading3"/>
        <w:numPr>
          <w:ilvl w:val="0"/>
          <w:numId w:val="29"/>
        </w:numPr>
        <w:rPr>
          <w:rFonts w:ascii="Sylfaen" w:eastAsiaTheme="minorHAnsi" w:hAnsi="Sylfaen" w:cstheme="minorHAnsi"/>
          <w:b/>
          <w:bCs/>
          <w:color w:val="auto"/>
          <w:sz w:val="22"/>
          <w:szCs w:val="22"/>
          <w:lang w:val="ka-GE"/>
        </w:rPr>
      </w:pPr>
      <w:bookmarkStart w:id="5" w:name="_Toc51267454"/>
      <w:bookmarkStart w:id="6" w:name="_Toc76636156"/>
      <w:r w:rsidRPr="00121223">
        <w:rPr>
          <w:rFonts w:ascii="Sylfaen" w:eastAsiaTheme="minorHAnsi" w:hAnsi="Sylfaen" w:cstheme="minorHAnsi"/>
          <w:b/>
          <w:bCs/>
          <w:color w:val="auto"/>
          <w:sz w:val="22"/>
          <w:szCs w:val="22"/>
          <w:lang w:val="ka-GE"/>
        </w:rPr>
        <w:t>ტექნიკური დავალება</w:t>
      </w:r>
    </w:p>
    <w:p w14:paraId="74D2F1BE" w14:textId="4336ADF6" w:rsidR="00121223" w:rsidRPr="00121223" w:rsidRDefault="00121223" w:rsidP="00121223">
      <w:pPr>
        <w:ind w:left="360"/>
        <w:rPr>
          <w:lang w:val="ka-GE"/>
        </w:rPr>
      </w:pPr>
      <w:r w:rsidRPr="00121223">
        <w:rPr>
          <w:rFonts w:ascii="Sylfaen" w:hAnsi="Sylfaen" w:cstheme="minorHAnsi"/>
          <w:lang w:val="ka-GE"/>
        </w:rPr>
        <w:t xml:space="preserve">3.1 </w:t>
      </w:r>
      <w:r w:rsidRPr="00121223">
        <w:rPr>
          <w:rFonts w:ascii="Sylfaen" w:hAnsi="Sylfaen" w:cstheme="minorHAnsi"/>
          <w:lang w:val="ka-GE"/>
        </w:rPr>
        <w:t xml:space="preserve">გასაწევი მომსახურების ტექნიკური დავალება მოცემულია </w:t>
      </w:r>
      <w:r w:rsidRPr="00121223">
        <w:rPr>
          <w:rFonts w:ascii="Sylfaen" w:hAnsi="Sylfaen" w:cstheme="minorHAnsi"/>
          <w:b/>
          <w:bCs/>
          <w:lang w:val="ka-GE"/>
        </w:rPr>
        <w:t>დანართში N1.</w:t>
      </w:r>
    </w:p>
    <w:p w14:paraId="446750E5" w14:textId="6A017AD7" w:rsidR="003D2D30" w:rsidRPr="00121223" w:rsidRDefault="005C5B5E" w:rsidP="00121223">
      <w:pPr>
        <w:pStyle w:val="Heading3"/>
        <w:numPr>
          <w:ilvl w:val="0"/>
          <w:numId w:val="29"/>
        </w:numPr>
        <w:rPr>
          <w:rFonts w:ascii="Sylfaen" w:eastAsiaTheme="minorHAnsi" w:hAnsi="Sylfaen" w:cstheme="minorHAnsi"/>
          <w:b/>
          <w:bCs/>
          <w:color w:val="auto"/>
          <w:sz w:val="22"/>
          <w:szCs w:val="22"/>
          <w:lang w:val="ka-GE"/>
        </w:rPr>
      </w:pPr>
      <w:proofErr w:type="spellStart"/>
      <w:r w:rsidRPr="00121223">
        <w:rPr>
          <w:rFonts w:ascii="Sylfaen" w:eastAsiaTheme="minorHAnsi" w:hAnsi="Sylfaen" w:cstheme="minorHAnsi"/>
          <w:b/>
          <w:bCs/>
          <w:color w:val="auto"/>
          <w:sz w:val="22"/>
          <w:szCs w:val="22"/>
          <w:lang w:val="ka-GE"/>
        </w:rPr>
        <w:t>სატენდერო</w:t>
      </w:r>
      <w:proofErr w:type="spellEnd"/>
      <w:r w:rsidR="003D2D30" w:rsidRPr="00121223">
        <w:rPr>
          <w:rFonts w:ascii="Sylfaen" w:eastAsiaTheme="minorHAnsi" w:hAnsi="Sylfaen" w:cstheme="minorHAnsi"/>
          <w:b/>
          <w:bCs/>
          <w:color w:val="auto"/>
          <w:sz w:val="22"/>
          <w:szCs w:val="22"/>
          <w:lang w:val="ka-GE"/>
        </w:rPr>
        <w:t xml:space="preserve"> წინადადების შეფასება</w:t>
      </w:r>
      <w:bookmarkEnd w:id="5"/>
      <w:bookmarkEnd w:id="6"/>
    </w:p>
    <w:p w14:paraId="32606111" w14:textId="7B6A68B4" w:rsidR="00121223" w:rsidRPr="00121223" w:rsidRDefault="00121223" w:rsidP="00121223">
      <w:pPr>
        <w:pStyle w:val="BodyText"/>
        <w:ind w:left="360"/>
        <w:rPr>
          <w:lang w:val="ka-GE"/>
        </w:rPr>
      </w:pPr>
      <w:r w:rsidRPr="00121223">
        <w:rPr>
          <w:lang w:val="ka-GE"/>
        </w:rPr>
        <w:t xml:space="preserve">4.1 </w:t>
      </w:r>
      <w:proofErr w:type="spellStart"/>
      <w:r w:rsidR="005C5B5E" w:rsidRPr="00121223">
        <w:rPr>
          <w:lang w:val="ka-GE"/>
        </w:rPr>
        <w:t>სატენდერო</w:t>
      </w:r>
      <w:proofErr w:type="spellEnd"/>
      <w:r w:rsidR="00CC6407" w:rsidRPr="00121223">
        <w:rPr>
          <w:lang w:val="ka-GE"/>
        </w:rPr>
        <w:t xml:space="preserve"> წინადადების შეფასებისას ყურადღება მიექცევა, როგორც კომერციულ წინადადებას - ფასს</w:t>
      </w:r>
      <w:r w:rsidR="00C070A0" w:rsidRPr="00121223">
        <w:rPr>
          <w:lang w:val="ka-GE"/>
        </w:rPr>
        <w:t xml:space="preserve"> და </w:t>
      </w:r>
      <w:r w:rsidR="005C5B5E" w:rsidRPr="00121223">
        <w:rPr>
          <w:lang w:val="ka-GE"/>
        </w:rPr>
        <w:t>სრულ შესაბამისობას ტექნიკური დავალებასთან</w:t>
      </w:r>
      <w:r w:rsidR="00C070A0" w:rsidRPr="00121223">
        <w:rPr>
          <w:lang w:val="ka-GE"/>
        </w:rPr>
        <w:t xml:space="preserve">. </w:t>
      </w:r>
    </w:p>
    <w:p w14:paraId="4A440275" w14:textId="77777777" w:rsidR="00121223" w:rsidRDefault="00121223" w:rsidP="00121223">
      <w:pPr>
        <w:tabs>
          <w:tab w:val="left" w:pos="1193"/>
        </w:tabs>
        <w:spacing w:before="44"/>
        <w:ind w:left="112"/>
        <w:jc w:val="both"/>
        <w:rPr>
          <w:rFonts w:ascii="Sylfaen" w:hAnsi="Sylfaen" w:cstheme="minorHAnsi"/>
          <w:lang w:val="ka-GE"/>
        </w:rPr>
      </w:pPr>
    </w:p>
    <w:p w14:paraId="792B12C1" w14:textId="388DC8E2" w:rsidR="003F3158" w:rsidRPr="00121223" w:rsidRDefault="00CF6523" w:rsidP="00121223">
      <w:pPr>
        <w:tabs>
          <w:tab w:val="left" w:pos="1193"/>
        </w:tabs>
        <w:spacing w:before="44"/>
        <w:ind w:left="112"/>
        <w:jc w:val="both"/>
        <w:rPr>
          <w:rFonts w:ascii="Sylfaen" w:hAnsi="Sylfaen" w:cstheme="minorHAnsi"/>
          <w:b/>
          <w:bCs/>
          <w:lang w:val="ka-GE"/>
        </w:rPr>
      </w:pPr>
      <w:r w:rsidRPr="002E7046">
        <w:rPr>
          <w:rFonts w:cstheme="minorHAnsi"/>
          <w:lang w:val="ka-GE"/>
        </w:rPr>
        <w:br w:type="column"/>
      </w:r>
      <w:bookmarkStart w:id="7" w:name="_Toc76636158"/>
      <w:r w:rsidR="003F3158" w:rsidRPr="00121223">
        <w:rPr>
          <w:rFonts w:ascii="Sylfaen" w:hAnsi="Sylfaen" w:cstheme="minorHAnsi"/>
          <w:b/>
          <w:bCs/>
          <w:lang w:val="ka-GE"/>
        </w:rPr>
        <w:lastRenderedPageBreak/>
        <w:t xml:space="preserve">დანართი </w:t>
      </w:r>
      <w:r w:rsidR="00684B06" w:rsidRPr="00121223">
        <w:rPr>
          <w:rFonts w:ascii="Sylfaen" w:hAnsi="Sylfaen" w:cstheme="minorHAnsi"/>
          <w:b/>
          <w:bCs/>
          <w:lang w:val="ka-GE"/>
        </w:rPr>
        <w:t>N</w:t>
      </w:r>
      <w:bookmarkEnd w:id="7"/>
      <w:r w:rsidR="00A801C0" w:rsidRPr="00121223">
        <w:rPr>
          <w:rFonts w:ascii="Sylfaen" w:hAnsi="Sylfaen" w:cstheme="minorHAnsi"/>
          <w:b/>
          <w:bCs/>
          <w:lang w:val="ka-GE"/>
        </w:rPr>
        <w:t>1</w:t>
      </w:r>
    </w:p>
    <w:p w14:paraId="3A0EDC35" w14:textId="5D839D37" w:rsidR="00FB59DA" w:rsidRPr="00121223" w:rsidRDefault="00A801C0" w:rsidP="00FB59DA">
      <w:pPr>
        <w:spacing w:after="0" w:line="240" w:lineRule="auto"/>
        <w:jc w:val="center"/>
        <w:rPr>
          <w:rFonts w:ascii="Sylfaen" w:eastAsia="Times New Roman" w:hAnsi="Sylfaen" w:cstheme="minorHAnsi"/>
          <w:b/>
          <w:lang w:val="ka-GE"/>
        </w:rPr>
      </w:pPr>
      <w:r w:rsidRPr="00121223">
        <w:rPr>
          <w:rFonts w:ascii="Sylfaen" w:eastAsia="Times New Roman" w:hAnsi="Sylfaen" w:cs="Sylfaen"/>
          <w:b/>
          <w:lang w:val="ka-GE"/>
        </w:rPr>
        <w:t xml:space="preserve">ქ. თბილისი, კრწანისის I ჩიხი, N 2გ, საკადასტრო კოდი: 01.18.06.018.053. </w:t>
      </w:r>
      <w:r w:rsidR="00FB59DA" w:rsidRPr="00121223">
        <w:rPr>
          <w:rFonts w:ascii="Sylfaen" w:eastAsia="Times New Roman" w:hAnsi="Sylfaen" w:cs="Sylfaen"/>
          <w:b/>
          <w:lang w:val="ka-GE"/>
        </w:rPr>
        <w:t>დაუმთავრებელი</w:t>
      </w:r>
      <w:r w:rsidR="00FB59DA" w:rsidRPr="00121223">
        <w:rPr>
          <w:rFonts w:ascii="Sylfaen" w:eastAsia="Times New Roman" w:hAnsi="Sylfaen" w:cstheme="minorHAnsi"/>
          <w:b/>
          <w:lang w:val="ka-GE"/>
        </w:rPr>
        <w:t xml:space="preserve"> </w:t>
      </w:r>
      <w:r w:rsidR="00FB59DA" w:rsidRPr="00121223">
        <w:rPr>
          <w:rFonts w:ascii="Sylfaen" w:eastAsia="Times New Roman" w:hAnsi="Sylfaen" w:cs="Sylfaen"/>
          <w:b/>
          <w:lang w:val="ka-GE"/>
        </w:rPr>
        <w:t>საცხოვრებელი</w:t>
      </w:r>
      <w:r w:rsidR="00FB59DA" w:rsidRPr="00121223">
        <w:rPr>
          <w:rFonts w:ascii="Sylfaen" w:eastAsia="Times New Roman" w:hAnsi="Sylfaen" w:cstheme="minorHAnsi"/>
          <w:b/>
          <w:lang w:val="ka-GE"/>
        </w:rPr>
        <w:t xml:space="preserve"> </w:t>
      </w:r>
      <w:r w:rsidR="00FB59DA" w:rsidRPr="00121223">
        <w:rPr>
          <w:rFonts w:ascii="Sylfaen" w:eastAsia="Times New Roman" w:hAnsi="Sylfaen" w:cs="Sylfaen"/>
          <w:b/>
          <w:lang w:val="ka-GE"/>
        </w:rPr>
        <w:t>კომპლექსის</w:t>
      </w:r>
      <w:r w:rsidR="00FB59DA" w:rsidRPr="00121223">
        <w:rPr>
          <w:rFonts w:ascii="Sylfaen" w:eastAsia="Times New Roman" w:hAnsi="Sylfaen" w:cstheme="minorHAnsi"/>
          <w:b/>
          <w:lang w:val="ka-GE"/>
        </w:rPr>
        <w:t xml:space="preserve"> </w:t>
      </w:r>
      <w:r w:rsidR="0062180C" w:rsidRPr="00121223">
        <w:rPr>
          <w:rFonts w:ascii="Sylfaen" w:eastAsia="Times New Roman" w:hAnsi="Sylfaen" w:cs="Sylfaen"/>
          <w:b/>
          <w:lang w:val="ka-GE"/>
        </w:rPr>
        <w:t>ხარისხობრივი შეფასება</w:t>
      </w:r>
    </w:p>
    <w:p w14:paraId="6722A82E" w14:textId="77777777" w:rsidR="00FB59DA" w:rsidRPr="00121223" w:rsidRDefault="00FB59DA" w:rsidP="00FB59DA">
      <w:pPr>
        <w:spacing w:after="0" w:line="240" w:lineRule="auto"/>
        <w:jc w:val="center"/>
        <w:rPr>
          <w:rFonts w:ascii="Sylfaen" w:eastAsia="Times New Roman" w:hAnsi="Sylfaen" w:cstheme="minorHAnsi"/>
          <w:b/>
          <w:lang w:val="ka-GE"/>
        </w:rPr>
      </w:pPr>
    </w:p>
    <w:p w14:paraId="379ADF21" w14:textId="77777777" w:rsidR="00FB59DA" w:rsidRPr="00121223" w:rsidRDefault="00FB59DA" w:rsidP="00FB59DA">
      <w:pPr>
        <w:spacing w:after="0" w:line="240" w:lineRule="auto"/>
        <w:jc w:val="both"/>
        <w:rPr>
          <w:rFonts w:ascii="Sylfaen" w:eastAsia="Times New Roman" w:hAnsi="Sylfaen" w:cstheme="minorHAnsi"/>
          <w:b/>
          <w:lang w:val="ka-GE"/>
        </w:rPr>
      </w:pPr>
    </w:p>
    <w:p w14:paraId="3114401B" w14:textId="77777777" w:rsidR="00121223" w:rsidRDefault="00FB59DA" w:rsidP="00FB59DA">
      <w:pPr>
        <w:spacing w:line="276" w:lineRule="auto"/>
        <w:jc w:val="both"/>
        <w:rPr>
          <w:rFonts w:ascii="Sylfaen" w:hAnsi="Sylfaen" w:cs="Sylfaen"/>
          <w:b/>
          <w:u w:val="single"/>
          <w:lang w:val="ka-GE"/>
        </w:rPr>
      </w:pPr>
      <w:r w:rsidRPr="00121223">
        <w:rPr>
          <w:rFonts w:ascii="Sylfaen" w:hAnsi="Sylfaen" w:cs="Sylfaen"/>
          <w:b/>
          <w:u w:val="single"/>
          <w:lang w:val="ka-GE"/>
        </w:rPr>
        <w:t>დავალების</w:t>
      </w:r>
      <w:r w:rsidRPr="00121223">
        <w:rPr>
          <w:rFonts w:ascii="Sylfaen" w:hAnsi="Sylfaen"/>
          <w:b/>
          <w:u w:val="single"/>
          <w:lang w:val="ka-GE"/>
        </w:rPr>
        <w:t xml:space="preserve"> </w:t>
      </w:r>
      <w:r w:rsidRPr="00121223">
        <w:rPr>
          <w:rFonts w:ascii="Sylfaen" w:hAnsi="Sylfaen" w:cs="Sylfaen"/>
          <w:b/>
          <w:u w:val="single"/>
          <w:lang w:val="ka-GE"/>
        </w:rPr>
        <w:t>შემადგენლობა</w:t>
      </w:r>
    </w:p>
    <w:p w14:paraId="1EBCBF81" w14:textId="4A0B76CE" w:rsidR="00121223" w:rsidRDefault="00A801C0" w:rsidP="00B634DD">
      <w:pPr>
        <w:pStyle w:val="ListParagraph"/>
        <w:numPr>
          <w:ilvl w:val="0"/>
          <w:numId w:val="35"/>
        </w:numPr>
        <w:spacing w:line="276" w:lineRule="auto"/>
        <w:jc w:val="both"/>
        <w:rPr>
          <w:lang w:val="ka-GE"/>
        </w:rPr>
      </w:pPr>
      <w:r w:rsidRPr="00121223">
        <w:rPr>
          <w:lang w:val="ka-GE"/>
        </w:rPr>
        <w:t>კონსტრუქციული მდგრადობის კვლევა</w:t>
      </w:r>
      <w:r w:rsidR="00121223">
        <w:t>;</w:t>
      </w:r>
    </w:p>
    <w:p w14:paraId="330236CE" w14:textId="77777777" w:rsidR="00121223" w:rsidRPr="00121223" w:rsidRDefault="00A801C0" w:rsidP="00FB59DA">
      <w:pPr>
        <w:pStyle w:val="ListParagraph"/>
        <w:numPr>
          <w:ilvl w:val="0"/>
          <w:numId w:val="35"/>
        </w:numPr>
        <w:spacing w:line="276" w:lineRule="auto"/>
        <w:jc w:val="both"/>
        <w:rPr>
          <w:lang w:val="ka-GE"/>
        </w:rPr>
      </w:pPr>
      <w:r w:rsidRPr="00121223">
        <w:rPr>
          <w:lang w:val="ka-GE"/>
        </w:rPr>
        <w:t>შესრულებული სამუშაოების</w:t>
      </w:r>
      <w:r w:rsidR="00121223">
        <w:t>,</w:t>
      </w:r>
      <w:r w:rsidRPr="00121223">
        <w:rPr>
          <w:lang w:val="ka-GE"/>
        </w:rPr>
        <w:t xml:space="preserve"> არსებულ საპროექტო დოკუმენტაციასთან შესაბამისობის ანალიზი</w:t>
      </w:r>
      <w:r w:rsidR="00121223">
        <w:t>;</w:t>
      </w:r>
    </w:p>
    <w:p w14:paraId="45E77C8A" w14:textId="42C07E41" w:rsidR="00B165AD" w:rsidRDefault="00B165AD" w:rsidP="00FB59DA">
      <w:pPr>
        <w:pStyle w:val="ListParagraph"/>
        <w:numPr>
          <w:ilvl w:val="0"/>
          <w:numId w:val="35"/>
        </w:numPr>
        <w:spacing w:line="276" w:lineRule="auto"/>
        <w:jc w:val="both"/>
        <w:rPr>
          <w:lang w:val="ka-GE"/>
        </w:rPr>
      </w:pPr>
      <w:r w:rsidRPr="00121223">
        <w:rPr>
          <w:lang w:val="ka-GE"/>
        </w:rPr>
        <w:t>შესრულებული არქიტექტურული, კონსტრუქცი</w:t>
      </w:r>
      <w:r w:rsidR="00121223">
        <w:rPr>
          <w:lang w:val="ka-GE"/>
        </w:rPr>
        <w:t>უ</w:t>
      </w:r>
      <w:r w:rsidRPr="00121223">
        <w:rPr>
          <w:lang w:val="ka-GE"/>
        </w:rPr>
        <w:t>ლი და საინჟინრო (წყალკანალიზაცია, ელექტროობა) სამუ</w:t>
      </w:r>
      <w:r w:rsidR="00121223">
        <w:rPr>
          <w:lang w:val="ka-GE"/>
        </w:rPr>
        <w:t>შ</w:t>
      </w:r>
      <w:r w:rsidRPr="00121223">
        <w:rPr>
          <w:lang w:val="ka-GE"/>
        </w:rPr>
        <w:t>აოების</w:t>
      </w:r>
      <w:r w:rsidR="00121223">
        <w:rPr>
          <w:lang w:val="ka-GE"/>
        </w:rPr>
        <w:t>,</w:t>
      </w:r>
      <w:r w:rsidRPr="00121223">
        <w:rPr>
          <w:lang w:val="ka-GE"/>
        </w:rPr>
        <w:t xml:space="preserve"> ხარისხობრივი შეფასება და მათი შესაბამისობის ანალიზი არსებულ საპროექტო დოკუმენტაციასთან.</w:t>
      </w:r>
    </w:p>
    <w:p w14:paraId="6DB85C2D" w14:textId="77777777" w:rsidR="00121223" w:rsidRPr="00121223" w:rsidRDefault="00121223" w:rsidP="00121223">
      <w:pPr>
        <w:pStyle w:val="ListParagraph"/>
        <w:spacing w:line="276" w:lineRule="auto"/>
        <w:ind w:left="720" w:firstLine="0"/>
        <w:jc w:val="both"/>
        <w:rPr>
          <w:lang w:val="ka-GE"/>
        </w:rPr>
      </w:pPr>
    </w:p>
    <w:p w14:paraId="59426B23" w14:textId="77777777" w:rsidR="00121223" w:rsidRDefault="00FB59DA" w:rsidP="00FB59DA">
      <w:pPr>
        <w:spacing w:line="276" w:lineRule="auto"/>
        <w:jc w:val="both"/>
        <w:rPr>
          <w:rFonts w:ascii="Sylfaen" w:hAnsi="Sylfaen" w:cs="Sylfaen"/>
          <w:b/>
          <w:u w:val="single"/>
          <w:lang w:val="ka-GE"/>
        </w:rPr>
      </w:pPr>
      <w:r w:rsidRPr="00121223">
        <w:rPr>
          <w:rFonts w:ascii="Sylfaen" w:hAnsi="Sylfaen" w:cs="Sylfaen"/>
          <w:b/>
          <w:u w:val="single"/>
          <w:lang w:val="ka-GE"/>
        </w:rPr>
        <w:t>დამატებითი პირობები და მოთხოვნები</w:t>
      </w:r>
    </w:p>
    <w:p w14:paraId="1D67A11C" w14:textId="06467D52" w:rsidR="0062180C" w:rsidRPr="00121223" w:rsidRDefault="0062180C" w:rsidP="00FB59DA">
      <w:pPr>
        <w:spacing w:line="276" w:lineRule="auto"/>
        <w:jc w:val="both"/>
        <w:rPr>
          <w:rFonts w:ascii="Sylfaen" w:hAnsi="Sylfaen" w:cs="Sylfaen"/>
          <w:b/>
          <w:u w:val="single"/>
          <w:lang w:val="ka-GE"/>
        </w:rPr>
      </w:pPr>
      <w:r w:rsidRPr="00121223">
        <w:rPr>
          <w:rFonts w:ascii="Sylfaen" w:hAnsi="Sylfaen" w:cs="Sylfaen"/>
          <w:lang w:val="ka-GE"/>
        </w:rPr>
        <w:t>ობიექტის</w:t>
      </w:r>
      <w:r w:rsidRPr="00121223">
        <w:rPr>
          <w:rFonts w:ascii="Sylfaen" w:hAnsi="Sylfaen"/>
          <w:lang w:val="ka-GE"/>
        </w:rPr>
        <w:t xml:space="preserve"> </w:t>
      </w:r>
      <w:r w:rsidRPr="00121223">
        <w:rPr>
          <w:rFonts w:ascii="Sylfaen" w:hAnsi="Sylfaen"/>
          <w:lang w:val="ka-GE"/>
        </w:rPr>
        <w:t>ხარისხო</w:t>
      </w:r>
      <w:r w:rsidR="00121223">
        <w:rPr>
          <w:rFonts w:ascii="Sylfaen" w:hAnsi="Sylfaen"/>
          <w:lang w:val="ka-GE"/>
        </w:rPr>
        <w:t>ბ</w:t>
      </w:r>
      <w:r w:rsidRPr="00121223">
        <w:rPr>
          <w:rFonts w:ascii="Sylfaen" w:hAnsi="Sylfaen"/>
          <w:lang w:val="ka-GE"/>
        </w:rPr>
        <w:t xml:space="preserve">რივი შეფასების </w:t>
      </w:r>
      <w:r w:rsidRPr="00121223">
        <w:rPr>
          <w:rFonts w:ascii="Sylfaen" w:hAnsi="Sylfaen" w:cs="Sylfaen"/>
          <w:lang w:val="ka-GE"/>
        </w:rPr>
        <w:t>მიწოდების</w:t>
      </w:r>
      <w:r w:rsidRPr="00121223">
        <w:rPr>
          <w:rFonts w:ascii="Sylfaen" w:hAnsi="Sylfaen"/>
          <w:lang w:val="ka-GE"/>
        </w:rPr>
        <w:t xml:space="preserve"> </w:t>
      </w:r>
      <w:r w:rsidRPr="00121223">
        <w:rPr>
          <w:rFonts w:ascii="Sylfaen" w:hAnsi="Sylfaen" w:cs="Sylfaen"/>
          <w:lang w:val="ka-GE"/>
        </w:rPr>
        <w:t>ვად</w:t>
      </w:r>
      <w:r w:rsidR="00121223">
        <w:rPr>
          <w:rFonts w:ascii="Sylfaen" w:hAnsi="Sylfaen" w:cs="Sylfaen"/>
          <w:lang w:val="ka-GE"/>
        </w:rPr>
        <w:t>ა</w:t>
      </w:r>
      <w:r w:rsidRPr="00121223">
        <w:rPr>
          <w:rFonts w:ascii="Sylfaen" w:hAnsi="Sylfaen" w:cs="Sylfaen"/>
          <w:lang w:val="ka-GE"/>
        </w:rPr>
        <w:t>ა</w:t>
      </w:r>
      <w:r w:rsidRPr="00121223">
        <w:rPr>
          <w:rFonts w:ascii="Sylfaen" w:hAnsi="Sylfaen"/>
          <w:lang w:val="ka-GE"/>
        </w:rPr>
        <w:t xml:space="preserve"> </w:t>
      </w:r>
      <w:r w:rsidRPr="00121223">
        <w:rPr>
          <w:rFonts w:ascii="Sylfaen" w:hAnsi="Sylfaen" w:cs="Sylfaen"/>
          <w:lang w:val="ka-GE"/>
        </w:rPr>
        <w:t>ხელშეკრულების</w:t>
      </w:r>
      <w:r w:rsidRPr="00121223">
        <w:rPr>
          <w:rFonts w:ascii="Sylfaen" w:hAnsi="Sylfaen"/>
          <w:lang w:val="ka-GE"/>
        </w:rPr>
        <w:t xml:space="preserve"> </w:t>
      </w:r>
      <w:r w:rsidRPr="00121223">
        <w:rPr>
          <w:rFonts w:ascii="Sylfaen" w:hAnsi="Sylfaen" w:cs="Sylfaen"/>
          <w:lang w:val="ka-GE"/>
        </w:rPr>
        <w:t>გაფორმებიდან</w:t>
      </w:r>
      <w:r w:rsidRPr="00121223">
        <w:rPr>
          <w:rFonts w:ascii="Sylfaen" w:hAnsi="Sylfaen"/>
          <w:lang w:val="ka-GE"/>
        </w:rPr>
        <w:t xml:space="preserve"> </w:t>
      </w:r>
      <w:r w:rsidRPr="00121223">
        <w:rPr>
          <w:rFonts w:ascii="Sylfaen" w:hAnsi="Sylfaen"/>
          <w:b/>
          <w:bCs/>
          <w:lang w:val="ka-GE"/>
        </w:rPr>
        <w:t>60</w:t>
      </w:r>
      <w:r w:rsidRPr="00121223">
        <w:rPr>
          <w:rFonts w:ascii="Sylfaen" w:hAnsi="Sylfaen"/>
          <w:b/>
          <w:bCs/>
          <w:lang w:val="ka-GE"/>
        </w:rPr>
        <w:t xml:space="preserve"> </w:t>
      </w:r>
      <w:r w:rsidRPr="00121223">
        <w:rPr>
          <w:rFonts w:ascii="Sylfaen" w:hAnsi="Sylfaen" w:cs="Sylfaen"/>
          <w:lang w:val="ka-GE"/>
        </w:rPr>
        <w:t>კალენდარული</w:t>
      </w:r>
      <w:r w:rsidRPr="00121223">
        <w:rPr>
          <w:rFonts w:ascii="Sylfaen" w:hAnsi="Sylfaen"/>
          <w:lang w:val="ka-GE"/>
        </w:rPr>
        <w:t xml:space="preserve"> </w:t>
      </w:r>
      <w:r w:rsidRPr="00121223">
        <w:rPr>
          <w:rFonts w:ascii="Sylfaen" w:hAnsi="Sylfaen" w:cs="Sylfaen"/>
          <w:lang w:val="ka-GE"/>
        </w:rPr>
        <w:t>დღე</w:t>
      </w:r>
      <w:r w:rsidRPr="00121223">
        <w:rPr>
          <w:rFonts w:ascii="Sylfaen" w:hAnsi="Sylfaen"/>
          <w:lang w:val="ka-GE"/>
        </w:rPr>
        <w:t>.</w:t>
      </w:r>
    </w:p>
    <w:p w14:paraId="02F49E0C" w14:textId="77777777" w:rsidR="00FB59DA" w:rsidRPr="00121223" w:rsidRDefault="00FB59DA" w:rsidP="00FB59DA">
      <w:pPr>
        <w:spacing w:line="276" w:lineRule="auto"/>
        <w:contextualSpacing/>
        <w:jc w:val="both"/>
        <w:rPr>
          <w:rFonts w:ascii="Sylfaen" w:hAnsi="Sylfaen"/>
          <w:lang w:val="ka-GE"/>
        </w:rPr>
      </w:pPr>
      <w:r w:rsidRPr="00121223">
        <w:rPr>
          <w:rFonts w:ascii="Sylfaen" w:hAnsi="Sylfaen" w:cs="Sylfaen"/>
          <w:lang w:val="ka-GE"/>
        </w:rPr>
        <w:t>შემსყიდველი</w:t>
      </w:r>
      <w:r w:rsidRPr="00121223">
        <w:rPr>
          <w:rFonts w:ascii="Sylfaen" w:hAnsi="Sylfaen"/>
          <w:lang w:val="ka-GE"/>
        </w:rPr>
        <w:t xml:space="preserve"> </w:t>
      </w:r>
      <w:r w:rsidRPr="00121223">
        <w:rPr>
          <w:rFonts w:ascii="Sylfaen" w:hAnsi="Sylfaen" w:cs="Sylfaen"/>
          <w:lang w:val="ka-GE"/>
        </w:rPr>
        <w:t>უფლებამოსილია</w:t>
      </w:r>
      <w:r w:rsidRPr="00121223">
        <w:rPr>
          <w:rFonts w:ascii="Sylfaen" w:hAnsi="Sylfaen"/>
          <w:lang w:val="ka-GE"/>
        </w:rPr>
        <w:t xml:space="preserve"> </w:t>
      </w:r>
      <w:r w:rsidRPr="00121223">
        <w:rPr>
          <w:rFonts w:ascii="Sylfaen" w:hAnsi="Sylfaen" w:cs="Sylfaen"/>
          <w:lang w:val="ka-GE"/>
        </w:rPr>
        <w:t>მიწოდების</w:t>
      </w:r>
      <w:r w:rsidRPr="00121223">
        <w:rPr>
          <w:rFonts w:ascii="Sylfaen" w:hAnsi="Sylfaen"/>
          <w:lang w:val="ka-GE"/>
        </w:rPr>
        <w:t xml:space="preserve"> </w:t>
      </w:r>
      <w:r w:rsidRPr="00121223">
        <w:rPr>
          <w:rFonts w:ascii="Sylfaen" w:hAnsi="Sylfaen" w:cs="Sylfaen"/>
          <w:lang w:val="ka-GE"/>
        </w:rPr>
        <w:t>ვადის</w:t>
      </w:r>
      <w:r w:rsidRPr="00121223">
        <w:rPr>
          <w:rFonts w:ascii="Sylfaen" w:hAnsi="Sylfaen"/>
          <w:lang w:val="ka-GE"/>
        </w:rPr>
        <w:t xml:space="preserve"> </w:t>
      </w:r>
      <w:r w:rsidRPr="00121223">
        <w:rPr>
          <w:rFonts w:ascii="Sylfaen" w:hAnsi="Sylfaen"/>
          <w:b/>
          <w:lang w:val="ka-GE"/>
        </w:rPr>
        <w:t>15 (</w:t>
      </w:r>
      <w:r w:rsidRPr="00121223">
        <w:rPr>
          <w:rFonts w:ascii="Sylfaen" w:hAnsi="Sylfaen" w:cs="Sylfaen"/>
          <w:b/>
          <w:lang w:val="ka-GE"/>
        </w:rPr>
        <w:t>თხუთმეტი</w:t>
      </w:r>
      <w:r w:rsidRPr="00121223">
        <w:rPr>
          <w:rFonts w:ascii="Sylfaen" w:hAnsi="Sylfaen"/>
          <w:b/>
          <w:lang w:val="ka-GE"/>
        </w:rPr>
        <w:t>)</w:t>
      </w:r>
      <w:r w:rsidRPr="00121223">
        <w:rPr>
          <w:rFonts w:ascii="Sylfaen" w:hAnsi="Sylfaen"/>
          <w:lang w:val="ka-GE"/>
        </w:rPr>
        <w:t xml:space="preserve"> </w:t>
      </w:r>
      <w:r w:rsidRPr="00121223">
        <w:rPr>
          <w:rFonts w:ascii="Sylfaen" w:hAnsi="Sylfaen" w:cs="Sylfaen"/>
          <w:lang w:val="ka-GE"/>
        </w:rPr>
        <w:t>კალენდარულ</w:t>
      </w:r>
      <w:r w:rsidRPr="00121223">
        <w:rPr>
          <w:rFonts w:ascii="Sylfaen" w:hAnsi="Sylfaen"/>
          <w:lang w:val="ka-GE"/>
        </w:rPr>
        <w:t xml:space="preserve"> </w:t>
      </w:r>
      <w:r w:rsidRPr="00121223">
        <w:rPr>
          <w:rFonts w:ascii="Sylfaen" w:hAnsi="Sylfaen" w:cs="Sylfaen"/>
          <w:lang w:val="ka-GE"/>
        </w:rPr>
        <w:t>დღეზე</w:t>
      </w:r>
      <w:r w:rsidRPr="00121223">
        <w:rPr>
          <w:rFonts w:ascii="Sylfaen" w:hAnsi="Sylfaen"/>
          <w:lang w:val="ka-GE"/>
        </w:rPr>
        <w:t xml:space="preserve"> </w:t>
      </w:r>
      <w:r w:rsidRPr="00121223">
        <w:rPr>
          <w:rFonts w:ascii="Sylfaen" w:hAnsi="Sylfaen" w:cs="Sylfaen"/>
          <w:lang w:val="ka-GE"/>
        </w:rPr>
        <w:t>მეტით</w:t>
      </w:r>
      <w:r w:rsidRPr="00121223">
        <w:rPr>
          <w:rFonts w:ascii="Sylfaen" w:hAnsi="Sylfaen"/>
          <w:lang w:val="ka-GE"/>
        </w:rPr>
        <w:t xml:space="preserve"> </w:t>
      </w:r>
      <w:r w:rsidRPr="00121223">
        <w:rPr>
          <w:rFonts w:ascii="Sylfaen" w:hAnsi="Sylfaen" w:cs="Sylfaen"/>
          <w:lang w:val="ka-GE"/>
        </w:rPr>
        <w:t>გადაცილებისათვის</w:t>
      </w:r>
      <w:r w:rsidRPr="00121223">
        <w:rPr>
          <w:rFonts w:ascii="Sylfaen" w:hAnsi="Sylfaen"/>
          <w:lang w:val="ka-GE"/>
        </w:rPr>
        <w:t xml:space="preserve"> </w:t>
      </w:r>
      <w:r w:rsidRPr="00121223">
        <w:rPr>
          <w:rFonts w:ascii="Sylfaen" w:hAnsi="Sylfaen" w:cs="Sylfaen"/>
          <w:lang w:val="ka-GE"/>
        </w:rPr>
        <w:t>ცალმხრივად</w:t>
      </w:r>
      <w:r w:rsidRPr="00121223">
        <w:rPr>
          <w:rFonts w:ascii="Sylfaen" w:hAnsi="Sylfaen"/>
          <w:lang w:val="ka-GE"/>
        </w:rPr>
        <w:t xml:space="preserve"> </w:t>
      </w:r>
      <w:r w:rsidRPr="00121223">
        <w:rPr>
          <w:rFonts w:ascii="Sylfaen" w:hAnsi="Sylfaen" w:cs="Sylfaen"/>
          <w:lang w:val="ka-GE"/>
        </w:rPr>
        <w:t>შეწყვიტოს</w:t>
      </w:r>
      <w:r w:rsidRPr="00121223">
        <w:rPr>
          <w:rFonts w:ascii="Sylfaen" w:hAnsi="Sylfaen"/>
          <w:lang w:val="ka-GE"/>
        </w:rPr>
        <w:t xml:space="preserve"> </w:t>
      </w:r>
      <w:r w:rsidRPr="00121223">
        <w:rPr>
          <w:rFonts w:ascii="Sylfaen" w:hAnsi="Sylfaen" w:cs="Sylfaen"/>
          <w:lang w:val="ka-GE"/>
        </w:rPr>
        <w:t>ხელშეკრულება</w:t>
      </w:r>
      <w:r w:rsidRPr="00121223">
        <w:rPr>
          <w:rFonts w:ascii="Sylfaen" w:hAnsi="Sylfaen"/>
          <w:lang w:val="ka-GE"/>
        </w:rPr>
        <w:t>;</w:t>
      </w:r>
    </w:p>
    <w:p w14:paraId="7D5FD1AD" w14:textId="77777777" w:rsidR="00FB59DA" w:rsidRPr="00121223" w:rsidRDefault="00FB59DA" w:rsidP="00FB59DA">
      <w:pPr>
        <w:spacing w:line="276" w:lineRule="auto"/>
        <w:contextualSpacing/>
        <w:jc w:val="both"/>
        <w:rPr>
          <w:rFonts w:ascii="Sylfaen" w:hAnsi="Sylfaen"/>
          <w:lang w:val="ka-GE"/>
        </w:rPr>
      </w:pPr>
      <w:r w:rsidRPr="00121223">
        <w:rPr>
          <w:rFonts w:ascii="Sylfaen" w:hAnsi="Sylfaen" w:cs="Sylfaen"/>
          <w:lang w:val="ka-GE"/>
        </w:rPr>
        <w:t>ხელშეკრულების</w:t>
      </w:r>
      <w:r w:rsidRPr="00121223">
        <w:rPr>
          <w:rFonts w:ascii="Sylfaen" w:hAnsi="Sylfaen"/>
          <w:lang w:val="ka-GE"/>
        </w:rPr>
        <w:t xml:space="preserve"> </w:t>
      </w:r>
      <w:r w:rsidRPr="00121223">
        <w:rPr>
          <w:rFonts w:ascii="Sylfaen" w:hAnsi="Sylfaen" w:cs="Sylfaen"/>
          <w:lang w:val="ka-GE"/>
        </w:rPr>
        <w:t>ცალმხრივად</w:t>
      </w:r>
      <w:r w:rsidRPr="00121223">
        <w:rPr>
          <w:rFonts w:ascii="Sylfaen" w:hAnsi="Sylfaen"/>
          <w:lang w:val="ka-GE"/>
        </w:rPr>
        <w:t xml:space="preserve"> </w:t>
      </w:r>
      <w:r w:rsidRPr="00121223">
        <w:rPr>
          <w:rFonts w:ascii="Sylfaen" w:hAnsi="Sylfaen" w:cs="Sylfaen"/>
          <w:lang w:val="ka-GE"/>
        </w:rPr>
        <w:t>შეწყვეტის</w:t>
      </w:r>
      <w:r w:rsidRPr="00121223">
        <w:rPr>
          <w:rFonts w:ascii="Sylfaen" w:hAnsi="Sylfaen"/>
          <w:lang w:val="ka-GE"/>
        </w:rPr>
        <w:t xml:space="preserve"> </w:t>
      </w:r>
      <w:r w:rsidRPr="00121223">
        <w:rPr>
          <w:rFonts w:ascii="Sylfaen" w:hAnsi="Sylfaen" w:cs="Sylfaen"/>
          <w:lang w:val="ka-GE"/>
        </w:rPr>
        <w:t>შემთხვევაში</w:t>
      </w:r>
      <w:r w:rsidRPr="00121223">
        <w:rPr>
          <w:rFonts w:ascii="Sylfaen" w:hAnsi="Sylfaen"/>
          <w:lang w:val="ka-GE"/>
        </w:rPr>
        <w:t xml:space="preserve"> </w:t>
      </w:r>
      <w:r w:rsidRPr="00121223">
        <w:rPr>
          <w:rFonts w:ascii="Sylfaen" w:hAnsi="Sylfaen" w:cs="Sylfaen"/>
          <w:lang w:val="ka-GE"/>
        </w:rPr>
        <w:t>მიმწოდებელს</w:t>
      </w:r>
      <w:r w:rsidRPr="00121223">
        <w:rPr>
          <w:rFonts w:ascii="Sylfaen" w:hAnsi="Sylfaen"/>
          <w:lang w:val="ka-GE"/>
        </w:rPr>
        <w:t xml:space="preserve"> </w:t>
      </w:r>
      <w:r w:rsidRPr="00121223">
        <w:rPr>
          <w:rFonts w:ascii="Sylfaen" w:hAnsi="Sylfaen" w:cs="Sylfaen"/>
          <w:lang w:val="ka-GE"/>
        </w:rPr>
        <w:t>დაეკისრება</w:t>
      </w:r>
      <w:r w:rsidRPr="00121223">
        <w:rPr>
          <w:rFonts w:ascii="Sylfaen" w:hAnsi="Sylfaen"/>
          <w:lang w:val="ka-GE"/>
        </w:rPr>
        <w:t xml:space="preserve"> </w:t>
      </w:r>
      <w:r w:rsidRPr="00121223">
        <w:rPr>
          <w:rFonts w:ascii="Sylfaen" w:hAnsi="Sylfaen" w:cs="Sylfaen"/>
          <w:lang w:val="ka-GE"/>
        </w:rPr>
        <w:t>საჯარიმო</w:t>
      </w:r>
      <w:r w:rsidRPr="00121223">
        <w:rPr>
          <w:rFonts w:ascii="Sylfaen" w:hAnsi="Sylfaen"/>
          <w:lang w:val="ka-GE"/>
        </w:rPr>
        <w:t xml:space="preserve"> </w:t>
      </w:r>
      <w:r w:rsidRPr="00121223">
        <w:rPr>
          <w:rFonts w:ascii="Sylfaen" w:hAnsi="Sylfaen" w:cs="Sylfaen"/>
          <w:lang w:val="ka-GE"/>
        </w:rPr>
        <w:t>სანქცია</w:t>
      </w:r>
      <w:r w:rsidRPr="00121223">
        <w:rPr>
          <w:rFonts w:ascii="Sylfaen" w:hAnsi="Sylfaen"/>
          <w:lang w:val="ka-GE"/>
        </w:rPr>
        <w:t xml:space="preserve">, </w:t>
      </w:r>
      <w:r w:rsidRPr="00121223">
        <w:rPr>
          <w:rFonts w:ascii="Sylfaen" w:hAnsi="Sylfaen" w:cs="Sylfaen"/>
          <w:lang w:val="ka-GE"/>
        </w:rPr>
        <w:t>ხელშეკრულების</w:t>
      </w:r>
      <w:r w:rsidRPr="00121223">
        <w:rPr>
          <w:rFonts w:ascii="Sylfaen" w:hAnsi="Sylfaen"/>
          <w:lang w:val="ka-GE"/>
        </w:rPr>
        <w:t xml:space="preserve"> </w:t>
      </w:r>
      <w:r w:rsidRPr="00121223">
        <w:rPr>
          <w:rFonts w:ascii="Sylfaen" w:hAnsi="Sylfaen" w:cs="Sylfaen"/>
          <w:lang w:val="ka-GE"/>
        </w:rPr>
        <w:t>ღირებულების</w:t>
      </w:r>
      <w:r w:rsidRPr="00121223">
        <w:rPr>
          <w:rFonts w:ascii="Sylfaen" w:hAnsi="Sylfaen"/>
          <w:lang w:val="ka-GE"/>
        </w:rPr>
        <w:t xml:space="preserve">  </w:t>
      </w:r>
      <w:r w:rsidRPr="00121223">
        <w:rPr>
          <w:rFonts w:ascii="Sylfaen" w:hAnsi="Sylfaen"/>
          <w:b/>
          <w:lang w:val="ka-GE"/>
        </w:rPr>
        <w:t>5%</w:t>
      </w:r>
      <w:r w:rsidRPr="00121223">
        <w:rPr>
          <w:rFonts w:ascii="Sylfaen" w:hAnsi="Sylfaen"/>
          <w:lang w:val="ka-GE"/>
        </w:rPr>
        <w:t>-</w:t>
      </w:r>
      <w:r w:rsidRPr="00121223">
        <w:rPr>
          <w:rFonts w:ascii="Sylfaen" w:hAnsi="Sylfaen" w:cs="Sylfaen"/>
          <w:lang w:val="ka-GE"/>
        </w:rPr>
        <w:t>ის</w:t>
      </w:r>
      <w:r w:rsidRPr="00121223">
        <w:rPr>
          <w:rFonts w:ascii="Sylfaen" w:hAnsi="Sylfaen"/>
          <w:lang w:val="ka-GE"/>
        </w:rPr>
        <w:t xml:space="preserve"> </w:t>
      </w:r>
      <w:r w:rsidRPr="00121223">
        <w:rPr>
          <w:rFonts w:ascii="Sylfaen" w:hAnsi="Sylfaen" w:cs="Sylfaen"/>
          <w:lang w:val="ka-GE"/>
        </w:rPr>
        <w:t>ოდენობით</w:t>
      </w:r>
      <w:r w:rsidRPr="00121223">
        <w:rPr>
          <w:rFonts w:ascii="Sylfaen" w:hAnsi="Sylfaen"/>
          <w:lang w:val="ka-GE"/>
        </w:rPr>
        <w:t>.</w:t>
      </w:r>
    </w:p>
    <w:p w14:paraId="5FFBD734" w14:textId="77777777" w:rsidR="00FB59DA" w:rsidRPr="00121223" w:rsidRDefault="00FB59DA" w:rsidP="00FB59DA">
      <w:pPr>
        <w:spacing w:line="276" w:lineRule="auto"/>
        <w:contextualSpacing/>
        <w:jc w:val="both"/>
        <w:rPr>
          <w:rFonts w:ascii="Sylfaen" w:hAnsi="Sylfaen" w:cs="Sylfaen"/>
          <w:bCs/>
          <w:noProof/>
          <w:lang w:val="ka-GE"/>
        </w:rPr>
      </w:pPr>
    </w:p>
    <w:p w14:paraId="5B7BD24F" w14:textId="77777777" w:rsidR="00FB59DA" w:rsidRPr="00121223" w:rsidRDefault="00FB59DA" w:rsidP="00FB59DA">
      <w:pPr>
        <w:spacing w:line="276" w:lineRule="auto"/>
        <w:contextualSpacing/>
        <w:jc w:val="both"/>
        <w:rPr>
          <w:rFonts w:ascii="Sylfaen" w:hAnsi="Sylfaen"/>
          <w:lang w:val="ka-GE"/>
        </w:rPr>
      </w:pPr>
      <w:r w:rsidRPr="00121223">
        <w:rPr>
          <w:rFonts w:ascii="Sylfaen" w:hAnsi="Sylfaen" w:cs="Sylfaen"/>
          <w:bCs/>
          <w:noProof/>
          <w:lang w:val="ka-GE"/>
        </w:rPr>
        <w:t>შემსყიდველის</w:t>
      </w:r>
      <w:r w:rsidRPr="00121223">
        <w:rPr>
          <w:rFonts w:ascii="Sylfaen" w:hAnsi="Sylfaen"/>
          <w:bCs/>
          <w:noProof/>
          <w:lang w:val="ka-GE"/>
        </w:rPr>
        <w:t xml:space="preserve"> </w:t>
      </w:r>
      <w:r w:rsidRPr="00121223">
        <w:rPr>
          <w:rFonts w:ascii="Sylfaen" w:hAnsi="Sylfaen" w:cs="Sylfaen"/>
          <w:bCs/>
          <w:noProof/>
          <w:lang w:val="ka-GE"/>
        </w:rPr>
        <w:t>მხრიდან</w:t>
      </w:r>
      <w:r w:rsidRPr="00121223">
        <w:rPr>
          <w:rFonts w:ascii="Sylfaen" w:hAnsi="Sylfaen"/>
          <w:bCs/>
          <w:noProof/>
          <w:lang w:val="ka-GE"/>
        </w:rPr>
        <w:t xml:space="preserve"> </w:t>
      </w:r>
      <w:r w:rsidRPr="00121223">
        <w:rPr>
          <w:rFonts w:ascii="Sylfaen" w:hAnsi="Sylfaen" w:cs="Sylfaen"/>
          <w:bCs/>
          <w:noProof/>
          <w:lang w:val="ka-GE"/>
        </w:rPr>
        <w:t>ტექნიკურ</w:t>
      </w:r>
      <w:r w:rsidRPr="00121223">
        <w:rPr>
          <w:rFonts w:ascii="Sylfaen" w:hAnsi="Sylfaen"/>
          <w:bCs/>
          <w:noProof/>
          <w:lang w:val="ka-GE"/>
        </w:rPr>
        <w:t xml:space="preserve"> </w:t>
      </w:r>
      <w:r w:rsidRPr="00121223">
        <w:rPr>
          <w:rFonts w:ascii="Sylfaen" w:hAnsi="Sylfaen" w:cs="Sylfaen"/>
          <w:bCs/>
          <w:noProof/>
          <w:lang w:val="ka-GE"/>
        </w:rPr>
        <w:t>საკითხებთან</w:t>
      </w:r>
      <w:r w:rsidRPr="00121223">
        <w:rPr>
          <w:rFonts w:ascii="Sylfaen" w:hAnsi="Sylfaen"/>
          <w:bCs/>
          <w:noProof/>
          <w:lang w:val="ka-GE"/>
        </w:rPr>
        <w:t xml:space="preserve"> </w:t>
      </w:r>
      <w:r w:rsidRPr="00121223">
        <w:rPr>
          <w:rFonts w:ascii="Sylfaen" w:hAnsi="Sylfaen" w:cs="Sylfaen"/>
          <w:bCs/>
          <w:noProof/>
          <w:lang w:val="ka-GE"/>
        </w:rPr>
        <w:t>დაკავშირებით</w:t>
      </w:r>
      <w:r w:rsidRPr="00121223">
        <w:rPr>
          <w:rFonts w:ascii="Sylfaen" w:hAnsi="Sylfaen"/>
          <w:bCs/>
          <w:noProof/>
          <w:lang w:val="ka-GE"/>
        </w:rPr>
        <w:t xml:space="preserve"> </w:t>
      </w:r>
      <w:r w:rsidRPr="00121223">
        <w:rPr>
          <w:rFonts w:ascii="Sylfaen" w:hAnsi="Sylfaen" w:cs="Sylfaen"/>
          <w:bCs/>
          <w:noProof/>
          <w:lang w:val="ka-GE"/>
        </w:rPr>
        <w:t>საკონტაქტო</w:t>
      </w:r>
      <w:r w:rsidRPr="00121223">
        <w:rPr>
          <w:rFonts w:ascii="Sylfaen" w:hAnsi="Sylfaen"/>
          <w:bCs/>
          <w:noProof/>
          <w:lang w:val="ka-GE"/>
        </w:rPr>
        <w:t xml:space="preserve"> </w:t>
      </w:r>
      <w:r w:rsidRPr="00121223">
        <w:rPr>
          <w:rFonts w:ascii="Sylfaen" w:hAnsi="Sylfaen" w:cs="Sylfaen"/>
          <w:bCs/>
          <w:noProof/>
          <w:lang w:val="ka-GE"/>
        </w:rPr>
        <w:t>პირი</w:t>
      </w:r>
      <w:r w:rsidRPr="00121223">
        <w:rPr>
          <w:rFonts w:ascii="Sylfaen" w:hAnsi="Sylfaen"/>
          <w:bCs/>
          <w:noProof/>
          <w:lang w:val="ka-GE"/>
        </w:rPr>
        <w:t xml:space="preserve">: პაატა სვანიძე; </w:t>
      </w:r>
      <w:r w:rsidRPr="00121223">
        <w:rPr>
          <w:rFonts w:ascii="Sylfaen" w:hAnsi="Sylfaen" w:cs="Sylfaen"/>
          <w:bCs/>
          <w:noProof/>
          <w:lang w:val="ka-GE"/>
        </w:rPr>
        <w:t>ტელ</w:t>
      </w:r>
      <w:r w:rsidRPr="00121223">
        <w:rPr>
          <w:rFonts w:ascii="Sylfaen" w:hAnsi="Sylfaen"/>
          <w:bCs/>
          <w:noProof/>
          <w:lang w:val="ka-GE"/>
        </w:rPr>
        <w:t xml:space="preserve">. </w:t>
      </w:r>
      <w:r w:rsidRPr="00121223">
        <w:rPr>
          <w:rFonts w:ascii="Sylfaen" w:hAnsi="Sylfaen" w:cs="Sylfaen"/>
          <w:bCs/>
          <w:noProof/>
          <w:lang w:val="ka-GE"/>
        </w:rPr>
        <w:t>ნომერი</w:t>
      </w:r>
      <w:r w:rsidRPr="00121223">
        <w:rPr>
          <w:rFonts w:ascii="Sylfaen" w:hAnsi="Sylfaen"/>
          <w:b/>
          <w:bCs/>
          <w:noProof/>
          <w:lang w:val="ka-GE"/>
        </w:rPr>
        <w:t xml:space="preserve"> 599 54 02 53</w:t>
      </w:r>
      <w:r w:rsidRPr="00121223">
        <w:rPr>
          <w:rFonts w:ascii="Sylfaen" w:hAnsi="Sylfaen"/>
          <w:bCs/>
          <w:noProof/>
          <w:lang w:val="ka-GE"/>
        </w:rPr>
        <w:t xml:space="preserve">, </w:t>
      </w:r>
      <w:r w:rsidRPr="00121223">
        <w:rPr>
          <w:rFonts w:ascii="Sylfaen" w:hAnsi="Sylfaen" w:cs="Sylfaen"/>
          <w:bCs/>
          <w:noProof/>
          <w:lang w:val="ka-GE"/>
        </w:rPr>
        <w:t>ელ</w:t>
      </w:r>
      <w:r w:rsidRPr="00121223">
        <w:rPr>
          <w:rFonts w:ascii="Sylfaen" w:hAnsi="Sylfaen"/>
          <w:bCs/>
          <w:noProof/>
          <w:lang w:val="ka-GE"/>
        </w:rPr>
        <w:t xml:space="preserve">. </w:t>
      </w:r>
      <w:r w:rsidRPr="00121223">
        <w:rPr>
          <w:rFonts w:ascii="Sylfaen" w:hAnsi="Sylfaen" w:cs="Sylfaen"/>
          <w:bCs/>
          <w:noProof/>
          <w:lang w:val="ka-GE"/>
        </w:rPr>
        <w:t>ფოსტა</w:t>
      </w:r>
      <w:r w:rsidRPr="00121223">
        <w:rPr>
          <w:rFonts w:ascii="Sylfaen" w:hAnsi="Sylfaen"/>
          <w:bCs/>
          <w:noProof/>
          <w:lang w:val="ka-GE"/>
        </w:rPr>
        <w:t>: Paata.svanidze@yahoo.com</w:t>
      </w:r>
    </w:p>
    <w:p w14:paraId="376E0B45" w14:textId="77777777" w:rsidR="005C7A56" w:rsidRPr="00121223" w:rsidRDefault="005C7A56" w:rsidP="005C7A56">
      <w:pPr>
        <w:spacing w:after="0" w:line="240" w:lineRule="auto"/>
        <w:jc w:val="both"/>
        <w:rPr>
          <w:rFonts w:ascii="Sylfaen" w:eastAsia="Times New Roman" w:hAnsi="Sylfaen" w:cstheme="minorHAnsi"/>
          <w:lang w:val="ka-GE"/>
        </w:rPr>
      </w:pPr>
    </w:p>
    <w:p w14:paraId="13B32605" w14:textId="77777777" w:rsidR="005C7A56" w:rsidRPr="00121223" w:rsidRDefault="005C7A56" w:rsidP="005C7A56">
      <w:pPr>
        <w:spacing w:after="0" w:line="240" w:lineRule="auto"/>
        <w:jc w:val="both"/>
        <w:rPr>
          <w:rFonts w:ascii="Sylfaen" w:eastAsia="Times New Roman" w:hAnsi="Sylfaen" w:cstheme="minorHAnsi"/>
          <w:lang w:val="ka-GE"/>
        </w:rPr>
      </w:pPr>
      <w:r w:rsidRPr="00121223">
        <w:rPr>
          <w:rFonts w:ascii="Sylfaen" w:eastAsia="Times New Roman" w:hAnsi="Sylfaen" w:cstheme="minorHAnsi"/>
          <w:lang w:val="ka-GE"/>
        </w:rPr>
        <w:t xml:space="preserve">შენიშვნა: </w:t>
      </w:r>
    </w:p>
    <w:p w14:paraId="5AC63A06" w14:textId="77777777" w:rsidR="005C7A56" w:rsidRPr="00121223" w:rsidRDefault="005C7A56" w:rsidP="005C7A56">
      <w:pPr>
        <w:pStyle w:val="ListParagraph"/>
        <w:numPr>
          <w:ilvl w:val="0"/>
          <w:numId w:val="27"/>
        </w:numPr>
        <w:jc w:val="both"/>
        <w:rPr>
          <w:rFonts w:eastAsia="Times New Roman" w:cstheme="minorHAnsi"/>
          <w:lang w:val="ka-GE"/>
        </w:rPr>
      </w:pPr>
      <w:r w:rsidRPr="00121223">
        <w:rPr>
          <w:rFonts w:eastAsia="Times New Roman" w:cstheme="minorHAnsi"/>
          <w:lang w:val="ka-GE"/>
        </w:rPr>
        <w:t xml:space="preserve">აღნიშნული ობიექტი გათავისუფლებულია დამატებითი ღირებულების გადასახადისაგან. </w:t>
      </w:r>
    </w:p>
    <w:p w14:paraId="01ACD877" w14:textId="77777777" w:rsidR="005C7A56" w:rsidRPr="00121223" w:rsidRDefault="005C7A56" w:rsidP="005C7A56">
      <w:pPr>
        <w:pStyle w:val="ListParagraph"/>
        <w:numPr>
          <w:ilvl w:val="0"/>
          <w:numId w:val="27"/>
        </w:numPr>
        <w:jc w:val="both"/>
        <w:rPr>
          <w:rFonts w:eastAsia="Times New Roman" w:cstheme="minorHAnsi"/>
          <w:lang w:val="ka-GE"/>
        </w:rPr>
      </w:pPr>
      <w:r w:rsidRPr="00121223">
        <w:rPr>
          <w:rFonts w:eastAsia="Times New Roman" w:cstheme="minorHAnsi"/>
          <w:lang w:val="ka-GE"/>
        </w:rPr>
        <w:t>პრეტენდენტმა შემოთავაზებული ფასი უნდა წარმოადგინოს საქართველოს კანონმდებლობით გათვალისწინებული ყველა გადასახადის ჩათვლით.</w:t>
      </w:r>
    </w:p>
    <w:p w14:paraId="2448E012" w14:textId="77777777" w:rsidR="00ED44CD" w:rsidRPr="00121223" w:rsidRDefault="00ED44CD" w:rsidP="003F3158">
      <w:pPr>
        <w:spacing w:line="254" w:lineRule="auto"/>
        <w:jc w:val="both"/>
        <w:rPr>
          <w:rFonts w:ascii="Sylfaen" w:hAnsi="Sylfaen" w:cstheme="minorHAnsi"/>
        </w:rPr>
      </w:pPr>
    </w:p>
    <w:p w14:paraId="3F4B7B82" w14:textId="2536041F" w:rsidR="00821253" w:rsidRPr="00121223" w:rsidRDefault="00A753AC" w:rsidP="003F3158">
      <w:pPr>
        <w:spacing w:line="254" w:lineRule="auto"/>
        <w:jc w:val="both"/>
        <w:rPr>
          <w:rFonts w:ascii="Sylfaen" w:hAnsi="Sylfaen" w:cstheme="minorHAnsi"/>
          <w:b/>
          <w:bCs/>
          <w:lang w:val="ka-GE"/>
        </w:rPr>
      </w:pPr>
      <w:r w:rsidRPr="00121223">
        <w:rPr>
          <w:rFonts w:ascii="Sylfaen" w:hAnsi="Sylfaen" w:cstheme="minorHAnsi"/>
          <w:b/>
          <w:bCs/>
        </w:rPr>
        <w:t>4</w:t>
      </w:r>
      <w:r w:rsidR="00821253" w:rsidRPr="00121223">
        <w:rPr>
          <w:rFonts w:ascii="Sylfaen" w:hAnsi="Sylfaen" w:cstheme="minorHAnsi"/>
          <w:b/>
          <w:bCs/>
          <w:lang w:val="ka-GE"/>
        </w:rPr>
        <w:t xml:space="preserve">.   „ფიქსირებული სახელშეკრულებო ღირებულება“ </w:t>
      </w:r>
    </w:p>
    <w:p w14:paraId="64ECAFA0" w14:textId="62633E8D" w:rsidR="00821253" w:rsidRPr="00121223" w:rsidRDefault="00A753AC" w:rsidP="003F3158">
      <w:pPr>
        <w:spacing w:line="254" w:lineRule="auto"/>
        <w:jc w:val="both"/>
        <w:rPr>
          <w:rFonts w:ascii="Sylfaen" w:hAnsi="Sylfaen" w:cstheme="minorHAnsi"/>
          <w:lang w:val="ka-GE"/>
        </w:rPr>
      </w:pPr>
      <w:r w:rsidRPr="00121223">
        <w:rPr>
          <w:rFonts w:ascii="Sylfaen" w:hAnsi="Sylfaen" w:cstheme="minorHAnsi"/>
        </w:rPr>
        <w:t>4</w:t>
      </w:r>
      <w:r w:rsidR="00821253" w:rsidRPr="00121223">
        <w:rPr>
          <w:rFonts w:ascii="Sylfaen" w:hAnsi="Sylfaen" w:cstheme="minorHAnsi"/>
          <w:lang w:val="ka-GE"/>
        </w:rPr>
        <w:t>.1</w:t>
      </w:r>
      <w:r w:rsidR="005F2E74" w:rsidRPr="00121223">
        <w:rPr>
          <w:rFonts w:ascii="Sylfaen" w:hAnsi="Sylfaen" w:cstheme="minorHAnsi"/>
        </w:rPr>
        <w:t xml:space="preserve"> </w:t>
      </w:r>
      <w:r w:rsidR="00821253" w:rsidRPr="00121223">
        <w:rPr>
          <w:rFonts w:ascii="Sylfaen" w:hAnsi="Sylfaen" w:cstheme="minorHAnsi"/>
          <w:lang w:val="ka-GE"/>
        </w:rPr>
        <w:t>„ფიქსირებული სახელშეკრულებო</w:t>
      </w:r>
      <w:r w:rsidR="00ED44CD" w:rsidRPr="00121223">
        <w:rPr>
          <w:rFonts w:ascii="Sylfaen" w:hAnsi="Sylfaen" w:cstheme="minorHAnsi"/>
          <w:lang w:val="ka-GE"/>
        </w:rPr>
        <w:t xml:space="preserve"> </w:t>
      </w:r>
      <w:r w:rsidR="00821253" w:rsidRPr="00121223">
        <w:rPr>
          <w:rFonts w:ascii="Sylfaen" w:hAnsi="Sylfaen" w:cstheme="minorHAnsi"/>
          <w:lang w:val="ka-GE"/>
        </w:rPr>
        <w:t>ღირებულებ</w:t>
      </w:r>
      <w:r w:rsidR="0047289F" w:rsidRPr="00121223">
        <w:rPr>
          <w:rFonts w:ascii="Sylfaen" w:hAnsi="Sylfaen" w:cstheme="minorHAnsi"/>
          <w:lang w:val="ka-GE"/>
        </w:rPr>
        <w:t>ის“</w:t>
      </w:r>
      <w:r w:rsidR="00ED44CD" w:rsidRPr="00121223">
        <w:rPr>
          <w:rFonts w:ascii="Sylfaen" w:hAnsi="Sylfaen" w:cstheme="minorHAnsi"/>
          <w:lang w:val="ka-GE"/>
        </w:rPr>
        <w:t xml:space="preserve"> </w:t>
      </w:r>
      <w:r w:rsidR="00821253" w:rsidRPr="00121223">
        <w:rPr>
          <w:rFonts w:ascii="Sylfaen" w:hAnsi="Sylfaen" w:cstheme="minorHAnsi"/>
          <w:lang w:val="ka-GE"/>
        </w:rPr>
        <w:t>პრინციპის თანახმად</w:t>
      </w:r>
      <w:r w:rsidR="0047289F" w:rsidRPr="00121223">
        <w:rPr>
          <w:rFonts w:ascii="Sylfaen" w:hAnsi="Sylfaen" w:cstheme="minorHAnsi"/>
          <w:lang w:val="ka-GE"/>
        </w:rPr>
        <w:t>,</w:t>
      </w:r>
      <w:r w:rsidR="00821253" w:rsidRPr="00121223">
        <w:rPr>
          <w:rFonts w:ascii="Sylfaen" w:hAnsi="Sylfaen" w:cstheme="minorHAnsi"/>
          <w:lang w:val="ka-GE"/>
        </w:rPr>
        <w:t xml:space="preserve"> კონტრაქტორის მიერ განხორციელებული სამუშაოები  მთლიანად უნდა შეესაბამებოდეს ხელშეკრულების მოთხოვნებს და სრულ შესაბამისობაში უნდა იყოს პროექტის „მიზნობრივ დანიშნულებასთან“ .</w:t>
      </w:r>
    </w:p>
    <w:p w14:paraId="03855916" w14:textId="229C9B2A" w:rsidR="00010B91" w:rsidRPr="00121223" w:rsidRDefault="00A753AC" w:rsidP="0028607F">
      <w:pPr>
        <w:spacing w:line="254" w:lineRule="auto"/>
        <w:jc w:val="both"/>
        <w:rPr>
          <w:rFonts w:ascii="Sylfaen" w:hAnsi="Sylfaen" w:cstheme="minorHAnsi"/>
          <w:lang w:val="ka-GE"/>
        </w:rPr>
      </w:pPr>
      <w:r w:rsidRPr="00121223">
        <w:rPr>
          <w:rFonts w:ascii="Sylfaen" w:hAnsi="Sylfaen" w:cstheme="minorHAnsi"/>
        </w:rPr>
        <w:t>4</w:t>
      </w:r>
      <w:r w:rsidR="00821253" w:rsidRPr="00121223">
        <w:rPr>
          <w:rFonts w:ascii="Sylfaen" w:hAnsi="Sylfaen" w:cstheme="minorHAnsi"/>
          <w:lang w:val="ka-GE"/>
        </w:rPr>
        <w:t>.2 კონტრაქტ</w:t>
      </w:r>
      <w:r w:rsidR="00686360" w:rsidRPr="00121223">
        <w:rPr>
          <w:rFonts w:ascii="Sylfaen" w:hAnsi="Sylfaen" w:cstheme="minorHAnsi"/>
          <w:lang w:val="ka-GE"/>
        </w:rPr>
        <w:t>ო</w:t>
      </w:r>
      <w:r w:rsidR="00821253" w:rsidRPr="00121223">
        <w:rPr>
          <w:rFonts w:ascii="Sylfaen" w:hAnsi="Sylfaen" w:cstheme="minorHAnsi"/>
          <w:lang w:val="ka-GE"/>
        </w:rPr>
        <w:t xml:space="preserve">რის მიერ შესასრულებელი სამუშაოები უნდა მოიცავდეს ნებისმიერ კომპონენტს, რომელიც აუცილებელია დასახული ამოცანის მისაღწევად. </w:t>
      </w:r>
    </w:p>
    <w:p w14:paraId="4AE79721" w14:textId="77777777" w:rsidR="00ED44CD" w:rsidRPr="00121223" w:rsidRDefault="00ED44CD" w:rsidP="0028607F">
      <w:pPr>
        <w:spacing w:line="254" w:lineRule="auto"/>
        <w:jc w:val="both"/>
        <w:rPr>
          <w:rFonts w:ascii="Sylfaen" w:hAnsi="Sylfaen" w:cstheme="minorHAnsi"/>
          <w:lang w:val="ka-GE"/>
        </w:rPr>
      </w:pPr>
    </w:p>
    <w:p w14:paraId="484FE0B2" w14:textId="2E21DA03" w:rsidR="00010B91" w:rsidRPr="00121223" w:rsidRDefault="00010B91" w:rsidP="0028607F">
      <w:pPr>
        <w:spacing w:line="254" w:lineRule="auto"/>
        <w:jc w:val="both"/>
        <w:rPr>
          <w:rFonts w:ascii="Sylfaen" w:hAnsi="Sylfaen" w:cstheme="minorHAnsi"/>
          <w:lang w:val="ka-GE"/>
        </w:rPr>
      </w:pPr>
      <w:r w:rsidRPr="00121223">
        <w:rPr>
          <w:rFonts w:ascii="Sylfaen" w:hAnsi="Sylfaen" w:cstheme="minorHAnsi"/>
          <w:b/>
          <w:bCs/>
          <w:lang w:val="ka-GE"/>
        </w:rPr>
        <w:t>9. ანგარიშსწორების პირობები</w:t>
      </w:r>
    </w:p>
    <w:p w14:paraId="18317CAF" w14:textId="3D890184" w:rsidR="0062180C" w:rsidRPr="00121223" w:rsidRDefault="0062180C" w:rsidP="0028607F">
      <w:pPr>
        <w:spacing w:line="254" w:lineRule="auto"/>
        <w:jc w:val="both"/>
        <w:rPr>
          <w:rFonts w:ascii="Sylfaen" w:hAnsi="Sylfaen" w:cstheme="minorHAnsi"/>
          <w:strike/>
          <w:lang w:val="ka-GE"/>
        </w:rPr>
      </w:pPr>
      <w:r w:rsidRPr="00121223">
        <w:rPr>
          <w:rFonts w:ascii="Sylfaen" w:hAnsi="Sylfaen"/>
          <w:lang w:val="ka-GE"/>
        </w:rPr>
        <w:t>ანგარიშსწორება განხორციელდება ერთჯერადად შესაბამისი დოკუმენტაციის წარმოდგენის შემდგომ მხარეებს შორის მიღება-ჩაბარების აქტის გაფორმების საფუძველზე.</w:t>
      </w:r>
    </w:p>
    <w:p w14:paraId="37B51C68" w14:textId="027309F7" w:rsidR="00EA56E3" w:rsidRPr="00121223" w:rsidRDefault="003736AD" w:rsidP="00111A00">
      <w:pPr>
        <w:spacing w:line="254" w:lineRule="auto"/>
        <w:jc w:val="both"/>
        <w:rPr>
          <w:rFonts w:ascii="Sylfaen" w:hAnsi="Sylfaen" w:cstheme="minorHAnsi"/>
        </w:rPr>
      </w:pPr>
      <w:r w:rsidRPr="00121223">
        <w:rPr>
          <w:rFonts w:ascii="Sylfaen" w:hAnsi="Sylfaen" w:cstheme="minorHAnsi"/>
          <w:lang w:val="ka-GE"/>
        </w:rPr>
        <w:t>შენიშვნა: აღნიშნული სამშენებლო ობიექტი გათავისუფლებულია დამატებითი ღირებულების გადასახადისაგან, შესაბამისად ანგარიშწორება მოხდება დღგ-ს გარეშე.</w:t>
      </w:r>
    </w:p>
    <w:sectPr w:rsidR="00EA56E3" w:rsidRPr="00121223" w:rsidSect="002A7595">
      <w:headerReference w:type="default" r:id="rId9"/>
      <w:pgSz w:w="11910" w:h="16840" w:code="9"/>
      <w:pgMar w:top="720" w:right="720" w:bottom="720" w:left="720" w:header="0" w:footer="9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A4684" w14:textId="77777777" w:rsidR="00BB758F" w:rsidRDefault="00BB758F" w:rsidP="00C52874">
      <w:pPr>
        <w:spacing w:after="0" w:line="240" w:lineRule="auto"/>
      </w:pPr>
      <w:r>
        <w:separator/>
      </w:r>
    </w:p>
  </w:endnote>
  <w:endnote w:type="continuationSeparator" w:id="0">
    <w:p w14:paraId="20E8F091" w14:textId="77777777" w:rsidR="00BB758F" w:rsidRDefault="00BB758F" w:rsidP="00C52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30C30" w14:textId="77777777" w:rsidR="00BB758F" w:rsidRDefault="00BB758F" w:rsidP="00C52874">
      <w:pPr>
        <w:spacing w:after="0" w:line="240" w:lineRule="auto"/>
      </w:pPr>
      <w:r>
        <w:separator/>
      </w:r>
    </w:p>
  </w:footnote>
  <w:footnote w:type="continuationSeparator" w:id="0">
    <w:p w14:paraId="4C648005" w14:textId="77777777" w:rsidR="00BB758F" w:rsidRDefault="00BB758F" w:rsidP="00C52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59CB9" w14:textId="6C3376A0" w:rsidR="00D02B22" w:rsidRDefault="00D02B22" w:rsidP="000D5734">
    <w:pPr>
      <w:pStyle w:val="Header"/>
      <w:jc w:val="center"/>
    </w:pPr>
    <w:r>
      <w:rPr>
        <w:noProof/>
      </w:rPr>
      <w:drawing>
        <wp:inline distT="0" distB="0" distL="0" distR="0" wp14:anchorId="121A366F" wp14:editId="30B18B55">
          <wp:extent cx="3890106" cy="10287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" name="Picture 1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8551" cy="1065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741"/>
    <w:multiLevelType w:val="hybridMultilevel"/>
    <w:tmpl w:val="9C421FD8"/>
    <w:lvl w:ilvl="0" w:tplc="0409000F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" w15:restartNumberingAfterBreak="0">
    <w:nsid w:val="080859AB"/>
    <w:multiLevelType w:val="hybridMultilevel"/>
    <w:tmpl w:val="1FD475D8"/>
    <w:lvl w:ilvl="0" w:tplc="ADFAEB44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55D99"/>
    <w:multiLevelType w:val="multilevel"/>
    <w:tmpl w:val="DDBAB6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F04823"/>
    <w:multiLevelType w:val="hybridMultilevel"/>
    <w:tmpl w:val="D4DE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053B9"/>
    <w:multiLevelType w:val="hybridMultilevel"/>
    <w:tmpl w:val="0F2ED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B5F3E"/>
    <w:multiLevelType w:val="hybridMultilevel"/>
    <w:tmpl w:val="515805F8"/>
    <w:lvl w:ilvl="0" w:tplc="43465EA8">
      <w:numFmt w:val="bullet"/>
      <w:lvlText w:val=""/>
      <w:lvlJc w:val="left"/>
      <w:pPr>
        <w:ind w:left="191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0C0DF58">
      <w:numFmt w:val="bullet"/>
      <w:lvlText w:val="•"/>
      <w:lvlJc w:val="left"/>
      <w:pPr>
        <w:ind w:left="2746" w:hanging="360"/>
      </w:pPr>
      <w:rPr>
        <w:rFonts w:hint="default"/>
        <w:lang w:val="en-US" w:eastAsia="en-US" w:bidi="en-US"/>
      </w:rPr>
    </w:lvl>
    <w:lvl w:ilvl="2" w:tplc="D1F66BF4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en-US"/>
      </w:rPr>
    </w:lvl>
    <w:lvl w:ilvl="3" w:tplc="CAB8A0E2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en-US"/>
      </w:rPr>
    </w:lvl>
    <w:lvl w:ilvl="4" w:tplc="A35A48B4">
      <w:numFmt w:val="bullet"/>
      <w:lvlText w:val="•"/>
      <w:lvlJc w:val="left"/>
      <w:pPr>
        <w:ind w:left="5224" w:hanging="360"/>
      </w:pPr>
      <w:rPr>
        <w:rFonts w:hint="default"/>
        <w:lang w:val="en-US" w:eastAsia="en-US" w:bidi="en-US"/>
      </w:rPr>
    </w:lvl>
    <w:lvl w:ilvl="5" w:tplc="AD38B04C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en-US"/>
      </w:rPr>
    </w:lvl>
    <w:lvl w:ilvl="6" w:tplc="D8222BCE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en-US"/>
      </w:rPr>
    </w:lvl>
    <w:lvl w:ilvl="7" w:tplc="E7181022"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en-US"/>
      </w:rPr>
    </w:lvl>
    <w:lvl w:ilvl="8" w:tplc="399A187A">
      <w:numFmt w:val="bullet"/>
      <w:lvlText w:val="•"/>
      <w:lvlJc w:val="left"/>
      <w:pPr>
        <w:ind w:left="8528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1972607B"/>
    <w:multiLevelType w:val="hybridMultilevel"/>
    <w:tmpl w:val="551A2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62A27"/>
    <w:multiLevelType w:val="hybridMultilevel"/>
    <w:tmpl w:val="AF6680AC"/>
    <w:lvl w:ilvl="0" w:tplc="A42CBBA6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6ECDB3A">
      <w:numFmt w:val="bullet"/>
      <w:lvlText w:val=""/>
      <w:lvlJc w:val="left"/>
      <w:pPr>
        <w:ind w:left="1291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FEB89460">
      <w:numFmt w:val="bullet"/>
      <w:lvlText w:val="•"/>
      <w:lvlJc w:val="left"/>
      <w:pPr>
        <w:ind w:left="2229" w:hanging="360"/>
      </w:pPr>
      <w:rPr>
        <w:rFonts w:hint="default"/>
      </w:rPr>
    </w:lvl>
    <w:lvl w:ilvl="3" w:tplc="9006A146">
      <w:numFmt w:val="bullet"/>
      <w:lvlText w:val="•"/>
      <w:lvlJc w:val="left"/>
      <w:pPr>
        <w:ind w:left="3159" w:hanging="360"/>
      </w:pPr>
      <w:rPr>
        <w:rFonts w:hint="default"/>
      </w:rPr>
    </w:lvl>
    <w:lvl w:ilvl="4" w:tplc="6B66838A">
      <w:numFmt w:val="bullet"/>
      <w:lvlText w:val="•"/>
      <w:lvlJc w:val="left"/>
      <w:pPr>
        <w:ind w:left="4089" w:hanging="360"/>
      </w:pPr>
      <w:rPr>
        <w:rFonts w:hint="default"/>
      </w:rPr>
    </w:lvl>
    <w:lvl w:ilvl="5" w:tplc="D33C30DE">
      <w:numFmt w:val="bullet"/>
      <w:lvlText w:val="•"/>
      <w:lvlJc w:val="left"/>
      <w:pPr>
        <w:ind w:left="5019" w:hanging="360"/>
      </w:pPr>
      <w:rPr>
        <w:rFonts w:hint="default"/>
      </w:rPr>
    </w:lvl>
    <w:lvl w:ilvl="6" w:tplc="164CDD30">
      <w:numFmt w:val="bullet"/>
      <w:lvlText w:val="•"/>
      <w:lvlJc w:val="left"/>
      <w:pPr>
        <w:ind w:left="5949" w:hanging="360"/>
      </w:pPr>
      <w:rPr>
        <w:rFonts w:hint="default"/>
      </w:rPr>
    </w:lvl>
    <w:lvl w:ilvl="7" w:tplc="2B70C010">
      <w:numFmt w:val="bullet"/>
      <w:lvlText w:val="•"/>
      <w:lvlJc w:val="left"/>
      <w:pPr>
        <w:ind w:left="6879" w:hanging="360"/>
      </w:pPr>
      <w:rPr>
        <w:rFonts w:hint="default"/>
      </w:rPr>
    </w:lvl>
    <w:lvl w:ilvl="8" w:tplc="B8B8F412">
      <w:numFmt w:val="bullet"/>
      <w:lvlText w:val="•"/>
      <w:lvlJc w:val="left"/>
      <w:pPr>
        <w:ind w:left="7809" w:hanging="360"/>
      </w:pPr>
      <w:rPr>
        <w:rFonts w:hint="default"/>
      </w:rPr>
    </w:lvl>
  </w:abstractNum>
  <w:abstractNum w:abstractNumId="8" w15:restartNumberingAfterBreak="0">
    <w:nsid w:val="1D7E1DF5"/>
    <w:multiLevelType w:val="hybridMultilevel"/>
    <w:tmpl w:val="0130FD3C"/>
    <w:lvl w:ilvl="0" w:tplc="04090001">
      <w:start w:val="1"/>
      <w:numFmt w:val="bullet"/>
      <w:lvlText w:val=""/>
      <w:lvlJc w:val="left"/>
      <w:pPr>
        <w:ind w:left="1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abstractNum w:abstractNumId="9" w15:restartNumberingAfterBreak="0">
    <w:nsid w:val="20F5091F"/>
    <w:multiLevelType w:val="hybridMultilevel"/>
    <w:tmpl w:val="B6EAD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D5940"/>
    <w:multiLevelType w:val="hybridMultilevel"/>
    <w:tmpl w:val="82E4E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74797"/>
    <w:multiLevelType w:val="hybridMultilevel"/>
    <w:tmpl w:val="61A6BA70"/>
    <w:lvl w:ilvl="0" w:tplc="E83016C2">
      <w:numFmt w:val="bullet"/>
      <w:lvlText w:val=""/>
      <w:lvlJc w:val="left"/>
      <w:pPr>
        <w:ind w:left="227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86587060">
      <w:numFmt w:val="bullet"/>
      <w:lvlText w:val="•"/>
      <w:lvlJc w:val="left"/>
      <w:pPr>
        <w:ind w:left="3070" w:hanging="360"/>
      </w:pPr>
      <w:rPr>
        <w:rFonts w:hint="default"/>
        <w:lang w:val="en-US" w:eastAsia="en-US" w:bidi="en-US"/>
      </w:rPr>
    </w:lvl>
    <w:lvl w:ilvl="2" w:tplc="92D200A8"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en-US"/>
      </w:rPr>
    </w:lvl>
    <w:lvl w:ilvl="3" w:tplc="936AEE76">
      <w:numFmt w:val="bullet"/>
      <w:lvlText w:val="•"/>
      <w:lvlJc w:val="left"/>
      <w:pPr>
        <w:ind w:left="4650" w:hanging="360"/>
      </w:pPr>
      <w:rPr>
        <w:rFonts w:hint="default"/>
        <w:lang w:val="en-US" w:eastAsia="en-US" w:bidi="en-US"/>
      </w:rPr>
    </w:lvl>
    <w:lvl w:ilvl="4" w:tplc="A53C6FC2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en-US"/>
      </w:rPr>
    </w:lvl>
    <w:lvl w:ilvl="5" w:tplc="DE225E34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en-US"/>
      </w:rPr>
    </w:lvl>
    <w:lvl w:ilvl="6" w:tplc="68920A82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en-US"/>
      </w:rPr>
    </w:lvl>
    <w:lvl w:ilvl="7" w:tplc="83DAD03A">
      <w:numFmt w:val="bullet"/>
      <w:lvlText w:val="•"/>
      <w:lvlJc w:val="left"/>
      <w:pPr>
        <w:ind w:left="7810" w:hanging="360"/>
      </w:pPr>
      <w:rPr>
        <w:rFonts w:hint="default"/>
        <w:lang w:val="en-US" w:eastAsia="en-US" w:bidi="en-US"/>
      </w:rPr>
    </w:lvl>
    <w:lvl w:ilvl="8" w:tplc="D55CE9F8"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2A7A3E6F"/>
    <w:multiLevelType w:val="multilevel"/>
    <w:tmpl w:val="E0EC64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BD37683"/>
    <w:multiLevelType w:val="hybridMultilevel"/>
    <w:tmpl w:val="7E22635E"/>
    <w:lvl w:ilvl="0" w:tplc="9DE4BA1A">
      <w:numFmt w:val="bullet"/>
      <w:lvlText w:val=""/>
      <w:lvlJc w:val="left"/>
      <w:pPr>
        <w:ind w:left="1132" w:hanging="269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089490FE">
      <w:numFmt w:val="bullet"/>
      <w:lvlText w:val=""/>
      <w:lvlJc w:val="left"/>
      <w:pPr>
        <w:ind w:left="131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DA4A0396">
      <w:numFmt w:val="bullet"/>
      <w:lvlText w:val=""/>
      <w:lvlJc w:val="left"/>
      <w:pPr>
        <w:ind w:left="1439" w:hanging="269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3" w:tplc="E864F1DA">
      <w:numFmt w:val="bullet"/>
      <w:lvlText w:val=""/>
      <w:lvlJc w:val="left"/>
      <w:pPr>
        <w:ind w:left="2123" w:hanging="272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4" w:tplc="F08E13FA">
      <w:numFmt w:val="bullet"/>
      <w:lvlText w:val="•"/>
      <w:lvlJc w:val="left"/>
      <w:pPr>
        <w:ind w:left="2120" w:hanging="272"/>
      </w:pPr>
      <w:rPr>
        <w:rFonts w:hint="default"/>
        <w:lang w:val="en-US" w:eastAsia="en-US" w:bidi="en-US"/>
      </w:rPr>
    </w:lvl>
    <w:lvl w:ilvl="5" w:tplc="BD82CB2A">
      <w:numFmt w:val="bullet"/>
      <w:lvlText w:val="•"/>
      <w:lvlJc w:val="left"/>
      <w:pPr>
        <w:ind w:left="3500" w:hanging="272"/>
      </w:pPr>
      <w:rPr>
        <w:rFonts w:hint="default"/>
        <w:lang w:val="en-US" w:eastAsia="en-US" w:bidi="en-US"/>
      </w:rPr>
    </w:lvl>
    <w:lvl w:ilvl="6" w:tplc="A808C5CC">
      <w:numFmt w:val="bullet"/>
      <w:lvlText w:val="•"/>
      <w:lvlJc w:val="left"/>
      <w:pPr>
        <w:ind w:left="4880" w:hanging="272"/>
      </w:pPr>
      <w:rPr>
        <w:rFonts w:hint="default"/>
        <w:lang w:val="en-US" w:eastAsia="en-US" w:bidi="en-US"/>
      </w:rPr>
    </w:lvl>
    <w:lvl w:ilvl="7" w:tplc="B8EA8744">
      <w:numFmt w:val="bullet"/>
      <w:lvlText w:val="•"/>
      <w:lvlJc w:val="left"/>
      <w:pPr>
        <w:ind w:left="6260" w:hanging="272"/>
      </w:pPr>
      <w:rPr>
        <w:rFonts w:hint="default"/>
        <w:lang w:val="en-US" w:eastAsia="en-US" w:bidi="en-US"/>
      </w:rPr>
    </w:lvl>
    <w:lvl w:ilvl="8" w:tplc="C46E6560">
      <w:numFmt w:val="bullet"/>
      <w:lvlText w:val="•"/>
      <w:lvlJc w:val="left"/>
      <w:pPr>
        <w:ind w:left="7640" w:hanging="272"/>
      </w:pPr>
      <w:rPr>
        <w:rFonts w:hint="default"/>
        <w:lang w:val="en-US" w:eastAsia="en-US" w:bidi="en-US"/>
      </w:rPr>
    </w:lvl>
  </w:abstractNum>
  <w:abstractNum w:abstractNumId="14" w15:restartNumberingAfterBreak="0">
    <w:nsid w:val="31F71369"/>
    <w:multiLevelType w:val="hybridMultilevel"/>
    <w:tmpl w:val="B4546A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0F1F0F"/>
    <w:multiLevelType w:val="hybridMultilevel"/>
    <w:tmpl w:val="7DEAE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2142B"/>
    <w:multiLevelType w:val="hybridMultilevel"/>
    <w:tmpl w:val="D476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A1B4C"/>
    <w:multiLevelType w:val="hybridMultilevel"/>
    <w:tmpl w:val="EB92061C"/>
    <w:lvl w:ilvl="0" w:tplc="040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8" w15:restartNumberingAfterBreak="0">
    <w:nsid w:val="3B072ADE"/>
    <w:multiLevelType w:val="hybridMultilevel"/>
    <w:tmpl w:val="997CCA7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3BBC4C0A"/>
    <w:multiLevelType w:val="hybridMultilevel"/>
    <w:tmpl w:val="A432AC2E"/>
    <w:lvl w:ilvl="0" w:tplc="D67C002A">
      <w:numFmt w:val="bullet"/>
      <w:lvlText w:val=""/>
      <w:lvlJc w:val="left"/>
      <w:pPr>
        <w:ind w:left="191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9A30AF32">
      <w:numFmt w:val="bullet"/>
      <w:lvlText w:val="•"/>
      <w:lvlJc w:val="left"/>
      <w:pPr>
        <w:ind w:left="2746" w:hanging="360"/>
      </w:pPr>
      <w:rPr>
        <w:rFonts w:hint="default"/>
        <w:lang w:val="en-US" w:eastAsia="en-US" w:bidi="en-US"/>
      </w:rPr>
    </w:lvl>
    <w:lvl w:ilvl="2" w:tplc="B840ED36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en-US"/>
      </w:rPr>
    </w:lvl>
    <w:lvl w:ilvl="3" w:tplc="E572FD8E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en-US"/>
      </w:rPr>
    </w:lvl>
    <w:lvl w:ilvl="4" w:tplc="BA52959E">
      <w:numFmt w:val="bullet"/>
      <w:lvlText w:val="•"/>
      <w:lvlJc w:val="left"/>
      <w:pPr>
        <w:ind w:left="5224" w:hanging="360"/>
      </w:pPr>
      <w:rPr>
        <w:rFonts w:hint="default"/>
        <w:lang w:val="en-US" w:eastAsia="en-US" w:bidi="en-US"/>
      </w:rPr>
    </w:lvl>
    <w:lvl w:ilvl="5" w:tplc="3410BC32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en-US"/>
      </w:rPr>
    </w:lvl>
    <w:lvl w:ilvl="6" w:tplc="61DEE8A4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en-US"/>
      </w:rPr>
    </w:lvl>
    <w:lvl w:ilvl="7" w:tplc="73C252EC"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en-US"/>
      </w:rPr>
    </w:lvl>
    <w:lvl w:ilvl="8" w:tplc="76FAAECA">
      <w:numFmt w:val="bullet"/>
      <w:lvlText w:val="•"/>
      <w:lvlJc w:val="left"/>
      <w:pPr>
        <w:ind w:left="8528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3CDC1288"/>
    <w:multiLevelType w:val="hybridMultilevel"/>
    <w:tmpl w:val="322E7D60"/>
    <w:lvl w:ilvl="0" w:tplc="42A07CE0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E4A0EDE">
      <w:numFmt w:val="bullet"/>
      <w:lvlText w:val=""/>
      <w:lvlJc w:val="left"/>
      <w:pPr>
        <w:ind w:left="1192" w:hanging="269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B3DCB6F8">
      <w:numFmt w:val="bullet"/>
      <w:lvlText w:val="•"/>
      <w:lvlJc w:val="left"/>
      <w:pPr>
        <w:ind w:left="2996" w:hanging="269"/>
      </w:pPr>
      <w:rPr>
        <w:rFonts w:hint="default"/>
        <w:lang w:val="en-US" w:eastAsia="en-US" w:bidi="en-US"/>
      </w:rPr>
    </w:lvl>
    <w:lvl w:ilvl="3" w:tplc="BCD834D6">
      <w:numFmt w:val="bullet"/>
      <w:lvlText w:val="•"/>
      <w:lvlJc w:val="left"/>
      <w:pPr>
        <w:ind w:left="3894" w:hanging="269"/>
      </w:pPr>
      <w:rPr>
        <w:rFonts w:hint="default"/>
        <w:lang w:val="en-US" w:eastAsia="en-US" w:bidi="en-US"/>
      </w:rPr>
    </w:lvl>
    <w:lvl w:ilvl="4" w:tplc="4F3282A8">
      <w:numFmt w:val="bullet"/>
      <w:lvlText w:val="•"/>
      <w:lvlJc w:val="left"/>
      <w:pPr>
        <w:ind w:left="4792" w:hanging="269"/>
      </w:pPr>
      <w:rPr>
        <w:rFonts w:hint="default"/>
        <w:lang w:val="en-US" w:eastAsia="en-US" w:bidi="en-US"/>
      </w:rPr>
    </w:lvl>
    <w:lvl w:ilvl="5" w:tplc="F2E25BBC">
      <w:numFmt w:val="bullet"/>
      <w:lvlText w:val="•"/>
      <w:lvlJc w:val="left"/>
      <w:pPr>
        <w:ind w:left="5690" w:hanging="269"/>
      </w:pPr>
      <w:rPr>
        <w:rFonts w:hint="default"/>
        <w:lang w:val="en-US" w:eastAsia="en-US" w:bidi="en-US"/>
      </w:rPr>
    </w:lvl>
    <w:lvl w:ilvl="6" w:tplc="BCE6408C">
      <w:numFmt w:val="bullet"/>
      <w:lvlText w:val="•"/>
      <w:lvlJc w:val="left"/>
      <w:pPr>
        <w:ind w:left="6588" w:hanging="269"/>
      </w:pPr>
      <w:rPr>
        <w:rFonts w:hint="default"/>
        <w:lang w:val="en-US" w:eastAsia="en-US" w:bidi="en-US"/>
      </w:rPr>
    </w:lvl>
    <w:lvl w:ilvl="7" w:tplc="97449D72">
      <w:numFmt w:val="bullet"/>
      <w:lvlText w:val="•"/>
      <w:lvlJc w:val="left"/>
      <w:pPr>
        <w:ind w:left="7486" w:hanging="269"/>
      </w:pPr>
      <w:rPr>
        <w:rFonts w:hint="default"/>
        <w:lang w:val="en-US" w:eastAsia="en-US" w:bidi="en-US"/>
      </w:rPr>
    </w:lvl>
    <w:lvl w:ilvl="8" w:tplc="B41E8554">
      <w:numFmt w:val="bullet"/>
      <w:lvlText w:val="•"/>
      <w:lvlJc w:val="left"/>
      <w:pPr>
        <w:ind w:left="8384" w:hanging="269"/>
      </w:pPr>
      <w:rPr>
        <w:rFonts w:hint="default"/>
        <w:lang w:val="en-US" w:eastAsia="en-US" w:bidi="en-US"/>
      </w:rPr>
    </w:lvl>
  </w:abstractNum>
  <w:abstractNum w:abstractNumId="21" w15:restartNumberingAfterBreak="0">
    <w:nsid w:val="41A35A1D"/>
    <w:multiLevelType w:val="hybridMultilevel"/>
    <w:tmpl w:val="8B40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848FD"/>
    <w:multiLevelType w:val="hybridMultilevel"/>
    <w:tmpl w:val="7E3AF24C"/>
    <w:lvl w:ilvl="0" w:tplc="0C742E6E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3" w15:restartNumberingAfterBreak="0">
    <w:nsid w:val="4BEE40B7"/>
    <w:multiLevelType w:val="hybridMultilevel"/>
    <w:tmpl w:val="C5CE0CDA"/>
    <w:lvl w:ilvl="0" w:tplc="04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4" w15:restartNumberingAfterBreak="0">
    <w:nsid w:val="4CB628E9"/>
    <w:multiLevelType w:val="hybridMultilevel"/>
    <w:tmpl w:val="565C5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7000D"/>
    <w:multiLevelType w:val="hybridMultilevel"/>
    <w:tmpl w:val="3DCAEE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80525"/>
    <w:multiLevelType w:val="hybridMultilevel"/>
    <w:tmpl w:val="30EA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224EF"/>
    <w:multiLevelType w:val="multilevel"/>
    <w:tmpl w:val="5950EA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2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16" w:hanging="1800"/>
      </w:pPr>
      <w:rPr>
        <w:rFonts w:hint="default"/>
      </w:rPr>
    </w:lvl>
  </w:abstractNum>
  <w:abstractNum w:abstractNumId="28" w15:restartNumberingAfterBreak="0">
    <w:nsid w:val="65374B8D"/>
    <w:multiLevelType w:val="hybridMultilevel"/>
    <w:tmpl w:val="3470F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C6626"/>
    <w:multiLevelType w:val="multilevel"/>
    <w:tmpl w:val="6EB0EF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000000"/>
      </w:rPr>
    </w:lvl>
  </w:abstractNum>
  <w:abstractNum w:abstractNumId="30" w15:restartNumberingAfterBreak="0">
    <w:nsid w:val="6B7824DD"/>
    <w:multiLevelType w:val="hybridMultilevel"/>
    <w:tmpl w:val="CDD60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800DA"/>
    <w:multiLevelType w:val="hybridMultilevel"/>
    <w:tmpl w:val="A7E2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84455"/>
    <w:multiLevelType w:val="hybridMultilevel"/>
    <w:tmpl w:val="8BEA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B42D1"/>
    <w:multiLevelType w:val="multilevel"/>
    <w:tmpl w:val="17CA05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C397023"/>
    <w:multiLevelType w:val="multilevel"/>
    <w:tmpl w:val="C964825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14779565">
    <w:abstractNumId w:val="19"/>
  </w:num>
  <w:num w:numId="2" w16cid:durableId="1224373559">
    <w:abstractNumId w:val="5"/>
  </w:num>
  <w:num w:numId="3" w16cid:durableId="1028527492">
    <w:abstractNumId w:val="11"/>
  </w:num>
  <w:num w:numId="4" w16cid:durableId="968819727">
    <w:abstractNumId w:val="20"/>
  </w:num>
  <w:num w:numId="5" w16cid:durableId="2129464570">
    <w:abstractNumId w:val="8"/>
  </w:num>
  <w:num w:numId="6" w16cid:durableId="987133579">
    <w:abstractNumId w:val="15"/>
  </w:num>
  <w:num w:numId="7" w16cid:durableId="1849057093">
    <w:abstractNumId w:val="31"/>
  </w:num>
  <w:num w:numId="8" w16cid:durableId="2022932208">
    <w:abstractNumId w:val="13"/>
  </w:num>
  <w:num w:numId="9" w16cid:durableId="2119717517">
    <w:abstractNumId w:val="27"/>
  </w:num>
  <w:num w:numId="10" w16cid:durableId="138696887">
    <w:abstractNumId w:val="23"/>
  </w:num>
  <w:num w:numId="11" w16cid:durableId="1836607187">
    <w:abstractNumId w:val="7"/>
  </w:num>
  <w:num w:numId="12" w16cid:durableId="158278852">
    <w:abstractNumId w:val="24"/>
  </w:num>
  <w:num w:numId="13" w16cid:durableId="1482430237">
    <w:abstractNumId w:val="16"/>
  </w:num>
  <w:num w:numId="14" w16cid:durableId="157426629">
    <w:abstractNumId w:val="17"/>
  </w:num>
  <w:num w:numId="15" w16cid:durableId="1426926749">
    <w:abstractNumId w:val="0"/>
  </w:num>
  <w:num w:numId="16" w16cid:durableId="1083263308">
    <w:abstractNumId w:val="25"/>
  </w:num>
  <w:num w:numId="17" w16cid:durableId="2043169669">
    <w:abstractNumId w:val="14"/>
  </w:num>
  <w:num w:numId="18" w16cid:durableId="1466697895">
    <w:abstractNumId w:val="26"/>
  </w:num>
  <w:num w:numId="19" w16cid:durableId="1359431505">
    <w:abstractNumId w:val="18"/>
  </w:num>
  <w:num w:numId="20" w16cid:durableId="1475177077">
    <w:abstractNumId w:val="30"/>
  </w:num>
  <w:num w:numId="21" w16cid:durableId="1903982249">
    <w:abstractNumId w:val="28"/>
  </w:num>
  <w:num w:numId="22" w16cid:durableId="111633917">
    <w:abstractNumId w:val="32"/>
  </w:num>
  <w:num w:numId="23" w16cid:durableId="111100781">
    <w:abstractNumId w:val="29"/>
  </w:num>
  <w:num w:numId="24" w16cid:durableId="1937665321">
    <w:abstractNumId w:val="1"/>
  </w:num>
  <w:num w:numId="25" w16cid:durableId="216472326">
    <w:abstractNumId w:val="3"/>
  </w:num>
  <w:num w:numId="26" w16cid:durableId="1776511496">
    <w:abstractNumId w:val="21"/>
  </w:num>
  <w:num w:numId="27" w16cid:durableId="1014502575">
    <w:abstractNumId w:val="10"/>
  </w:num>
  <w:num w:numId="28" w16cid:durableId="887565610">
    <w:abstractNumId w:val="4"/>
  </w:num>
  <w:num w:numId="29" w16cid:durableId="726418285">
    <w:abstractNumId w:val="34"/>
  </w:num>
  <w:num w:numId="30" w16cid:durableId="1345402664">
    <w:abstractNumId w:val="22"/>
  </w:num>
  <w:num w:numId="31" w16cid:durableId="528689890">
    <w:abstractNumId w:val="12"/>
  </w:num>
  <w:num w:numId="32" w16cid:durableId="1176916850">
    <w:abstractNumId w:val="2"/>
  </w:num>
  <w:num w:numId="33" w16cid:durableId="845943489">
    <w:abstractNumId w:val="33"/>
  </w:num>
  <w:num w:numId="34" w16cid:durableId="165368392">
    <w:abstractNumId w:val="9"/>
  </w:num>
  <w:num w:numId="35" w16cid:durableId="7095758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218"/>
    <w:rsid w:val="00010B91"/>
    <w:rsid w:val="00011962"/>
    <w:rsid w:val="00012423"/>
    <w:rsid w:val="00035403"/>
    <w:rsid w:val="00041E0B"/>
    <w:rsid w:val="000441C0"/>
    <w:rsid w:val="000553C7"/>
    <w:rsid w:val="000578AF"/>
    <w:rsid w:val="00087D83"/>
    <w:rsid w:val="00097978"/>
    <w:rsid w:val="000B32D5"/>
    <w:rsid w:val="000C765F"/>
    <w:rsid w:val="000D5734"/>
    <w:rsid w:val="0010689B"/>
    <w:rsid w:val="00110796"/>
    <w:rsid w:val="00111840"/>
    <w:rsid w:val="00111A00"/>
    <w:rsid w:val="00121223"/>
    <w:rsid w:val="001224FD"/>
    <w:rsid w:val="0012285F"/>
    <w:rsid w:val="001332C3"/>
    <w:rsid w:val="00143A22"/>
    <w:rsid w:val="00143FDD"/>
    <w:rsid w:val="00154FD1"/>
    <w:rsid w:val="001612A9"/>
    <w:rsid w:val="00181F6F"/>
    <w:rsid w:val="001933AA"/>
    <w:rsid w:val="00194454"/>
    <w:rsid w:val="001A1F3A"/>
    <w:rsid w:val="001B3FE3"/>
    <w:rsid w:val="001D1440"/>
    <w:rsid w:val="001D73DC"/>
    <w:rsid w:val="00203EA4"/>
    <w:rsid w:val="00204303"/>
    <w:rsid w:val="00245CB0"/>
    <w:rsid w:val="00246103"/>
    <w:rsid w:val="00251FE8"/>
    <w:rsid w:val="00263B33"/>
    <w:rsid w:val="002714FB"/>
    <w:rsid w:val="00282C7D"/>
    <w:rsid w:val="0028607F"/>
    <w:rsid w:val="002879FE"/>
    <w:rsid w:val="002A6599"/>
    <w:rsid w:val="002A7595"/>
    <w:rsid w:val="002C69EB"/>
    <w:rsid w:val="002E7046"/>
    <w:rsid w:val="002F1E39"/>
    <w:rsid w:val="003038AF"/>
    <w:rsid w:val="00311B51"/>
    <w:rsid w:val="003254EE"/>
    <w:rsid w:val="00335970"/>
    <w:rsid w:val="00340AE9"/>
    <w:rsid w:val="00351663"/>
    <w:rsid w:val="00351AAD"/>
    <w:rsid w:val="00351BD3"/>
    <w:rsid w:val="0035345A"/>
    <w:rsid w:val="0035418B"/>
    <w:rsid w:val="00367010"/>
    <w:rsid w:val="003736AD"/>
    <w:rsid w:val="00374CCF"/>
    <w:rsid w:val="003B2EEE"/>
    <w:rsid w:val="003C25E2"/>
    <w:rsid w:val="003C40FE"/>
    <w:rsid w:val="003D2D30"/>
    <w:rsid w:val="003F20A3"/>
    <w:rsid w:val="003F3158"/>
    <w:rsid w:val="004022EB"/>
    <w:rsid w:val="004174F2"/>
    <w:rsid w:val="00417D21"/>
    <w:rsid w:val="00423430"/>
    <w:rsid w:val="0042714E"/>
    <w:rsid w:val="00427651"/>
    <w:rsid w:val="004421F0"/>
    <w:rsid w:val="00442694"/>
    <w:rsid w:val="00447860"/>
    <w:rsid w:val="00451484"/>
    <w:rsid w:val="004657AB"/>
    <w:rsid w:val="0047289F"/>
    <w:rsid w:val="004775FD"/>
    <w:rsid w:val="00491697"/>
    <w:rsid w:val="0049733B"/>
    <w:rsid w:val="004A688C"/>
    <w:rsid w:val="004C0215"/>
    <w:rsid w:val="004C3A83"/>
    <w:rsid w:val="004D0AD8"/>
    <w:rsid w:val="004D5DA9"/>
    <w:rsid w:val="004E0948"/>
    <w:rsid w:val="004E4EF4"/>
    <w:rsid w:val="004E670D"/>
    <w:rsid w:val="004F2522"/>
    <w:rsid w:val="00504453"/>
    <w:rsid w:val="00505322"/>
    <w:rsid w:val="005129D9"/>
    <w:rsid w:val="00514235"/>
    <w:rsid w:val="00517718"/>
    <w:rsid w:val="00526BD7"/>
    <w:rsid w:val="005509BE"/>
    <w:rsid w:val="00555D74"/>
    <w:rsid w:val="00565A44"/>
    <w:rsid w:val="00566CAF"/>
    <w:rsid w:val="005817FA"/>
    <w:rsid w:val="00586E70"/>
    <w:rsid w:val="0058787D"/>
    <w:rsid w:val="005B2BBB"/>
    <w:rsid w:val="005C1507"/>
    <w:rsid w:val="005C5B5E"/>
    <w:rsid w:val="005C61F1"/>
    <w:rsid w:val="005C7A56"/>
    <w:rsid w:val="005F2E74"/>
    <w:rsid w:val="0060165B"/>
    <w:rsid w:val="00620142"/>
    <w:rsid w:val="0062180C"/>
    <w:rsid w:val="00630770"/>
    <w:rsid w:val="00630EC6"/>
    <w:rsid w:val="00652C2D"/>
    <w:rsid w:val="00654039"/>
    <w:rsid w:val="00656B2C"/>
    <w:rsid w:val="00657229"/>
    <w:rsid w:val="0067161E"/>
    <w:rsid w:val="006823E5"/>
    <w:rsid w:val="00683C7A"/>
    <w:rsid w:val="00684B06"/>
    <w:rsid w:val="00686360"/>
    <w:rsid w:val="006934E5"/>
    <w:rsid w:val="00694A46"/>
    <w:rsid w:val="006A0916"/>
    <w:rsid w:val="006B54B9"/>
    <w:rsid w:val="006C49CA"/>
    <w:rsid w:val="006D0B9A"/>
    <w:rsid w:val="006E25B6"/>
    <w:rsid w:val="006E6A27"/>
    <w:rsid w:val="00706958"/>
    <w:rsid w:val="00711F55"/>
    <w:rsid w:val="00721AB6"/>
    <w:rsid w:val="007266B1"/>
    <w:rsid w:val="00745DF8"/>
    <w:rsid w:val="00761F34"/>
    <w:rsid w:val="00765FC2"/>
    <w:rsid w:val="0077293E"/>
    <w:rsid w:val="00787F9B"/>
    <w:rsid w:val="0079492F"/>
    <w:rsid w:val="007A0BEA"/>
    <w:rsid w:val="007A47CB"/>
    <w:rsid w:val="007A4AE9"/>
    <w:rsid w:val="007A65D6"/>
    <w:rsid w:val="007B1208"/>
    <w:rsid w:val="007B4594"/>
    <w:rsid w:val="007B5920"/>
    <w:rsid w:val="007D1648"/>
    <w:rsid w:val="007D240D"/>
    <w:rsid w:val="007E2675"/>
    <w:rsid w:val="00800508"/>
    <w:rsid w:val="00804285"/>
    <w:rsid w:val="00812D52"/>
    <w:rsid w:val="00821253"/>
    <w:rsid w:val="00826476"/>
    <w:rsid w:val="00826C83"/>
    <w:rsid w:val="008329EA"/>
    <w:rsid w:val="00836FDE"/>
    <w:rsid w:val="0085465D"/>
    <w:rsid w:val="00865AD1"/>
    <w:rsid w:val="00881006"/>
    <w:rsid w:val="00892BE2"/>
    <w:rsid w:val="008A1B16"/>
    <w:rsid w:val="008A440E"/>
    <w:rsid w:val="008B5271"/>
    <w:rsid w:val="008C06D2"/>
    <w:rsid w:val="008C3130"/>
    <w:rsid w:val="008C5401"/>
    <w:rsid w:val="008C61CE"/>
    <w:rsid w:val="008E6181"/>
    <w:rsid w:val="009238B2"/>
    <w:rsid w:val="00927412"/>
    <w:rsid w:val="0097088F"/>
    <w:rsid w:val="00972927"/>
    <w:rsid w:val="00983036"/>
    <w:rsid w:val="00990A8A"/>
    <w:rsid w:val="00997765"/>
    <w:rsid w:val="00997E2D"/>
    <w:rsid w:val="009A1213"/>
    <w:rsid w:val="009A4E6F"/>
    <w:rsid w:val="009B5743"/>
    <w:rsid w:val="009C43C3"/>
    <w:rsid w:val="00A036A0"/>
    <w:rsid w:val="00A05406"/>
    <w:rsid w:val="00A11335"/>
    <w:rsid w:val="00A148CD"/>
    <w:rsid w:val="00A167C8"/>
    <w:rsid w:val="00A17DB5"/>
    <w:rsid w:val="00A27BBF"/>
    <w:rsid w:val="00A31745"/>
    <w:rsid w:val="00A43465"/>
    <w:rsid w:val="00A535DE"/>
    <w:rsid w:val="00A5465D"/>
    <w:rsid w:val="00A62625"/>
    <w:rsid w:val="00A6438B"/>
    <w:rsid w:val="00A666CC"/>
    <w:rsid w:val="00A71A8C"/>
    <w:rsid w:val="00A753AC"/>
    <w:rsid w:val="00A801C0"/>
    <w:rsid w:val="00A86B65"/>
    <w:rsid w:val="00A93A1D"/>
    <w:rsid w:val="00AA3532"/>
    <w:rsid w:val="00AA3F38"/>
    <w:rsid w:val="00AC1D03"/>
    <w:rsid w:val="00AC7218"/>
    <w:rsid w:val="00B038C6"/>
    <w:rsid w:val="00B046E9"/>
    <w:rsid w:val="00B11862"/>
    <w:rsid w:val="00B165AD"/>
    <w:rsid w:val="00B342FA"/>
    <w:rsid w:val="00B438FA"/>
    <w:rsid w:val="00B50DC4"/>
    <w:rsid w:val="00B9103C"/>
    <w:rsid w:val="00B913DA"/>
    <w:rsid w:val="00BA571F"/>
    <w:rsid w:val="00BA5DC1"/>
    <w:rsid w:val="00BA76F7"/>
    <w:rsid w:val="00BB758F"/>
    <w:rsid w:val="00BD27F3"/>
    <w:rsid w:val="00BE302D"/>
    <w:rsid w:val="00BE679B"/>
    <w:rsid w:val="00BF66FF"/>
    <w:rsid w:val="00C0498A"/>
    <w:rsid w:val="00C070A0"/>
    <w:rsid w:val="00C206FD"/>
    <w:rsid w:val="00C4712C"/>
    <w:rsid w:val="00C52874"/>
    <w:rsid w:val="00C52A3F"/>
    <w:rsid w:val="00C674AE"/>
    <w:rsid w:val="00C771F2"/>
    <w:rsid w:val="00CA31B2"/>
    <w:rsid w:val="00CA5208"/>
    <w:rsid w:val="00CB62F4"/>
    <w:rsid w:val="00CC3C42"/>
    <w:rsid w:val="00CC6407"/>
    <w:rsid w:val="00CD3D9C"/>
    <w:rsid w:val="00CE567C"/>
    <w:rsid w:val="00CE62E3"/>
    <w:rsid w:val="00CF1848"/>
    <w:rsid w:val="00CF2F81"/>
    <w:rsid w:val="00CF6523"/>
    <w:rsid w:val="00CF6F22"/>
    <w:rsid w:val="00D0208B"/>
    <w:rsid w:val="00D02B22"/>
    <w:rsid w:val="00D035E5"/>
    <w:rsid w:val="00D2349E"/>
    <w:rsid w:val="00D25148"/>
    <w:rsid w:val="00D644C1"/>
    <w:rsid w:val="00D87AA9"/>
    <w:rsid w:val="00DA2B8A"/>
    <w:rsid w:val="00DC1DF5"/>
    <w:rsid w:val="00DC4E42"/>
    <w:rsid w:val="00DD0894"/>
    <w:rsid w:val="00DD10CC"/>
    <w:rsid w:val="00DE3A4D"/>
    <w:rsid w:val="00DF6D2F"/>
    <w:rsid w:val="00E03F4E"/>
    <w:rsid w:val="00E06BCA"/>
    <w:rsid w:val="00E11A80"/>
    <w:rsid w:val="00E252B3"/>
    <w:rsid w:val="00E3179B"/>
    <w:rsid w:val="00E33F65"/>
    <w:rsid w:val="00E527E0"/>
    <w:rsid w:val="00E571B2"/>
    <w:rsid w:val="00E62741"/>
    <w:rsid w:val="00E665A2"/>
    <w:rsid w:val="00E86949"/>
    <w:rsid w:val="00E918E6"/>
    <w:rsid w:val="00EA56E3"/>
    <w:rsid w:val="00EA65B4"/>
    <w:rsid w:val="00EC046F"/>
    <w:rsid w:val="00ED44CD"/>
    <w:rsid w:val="00F175E6"/>
    <w:rsid w:val="00F25112"/>
    <w:rsid w:val="00F33F1E"/>
    <w:rsid w:val="00F45D37"/>
    <w:rsid w:val="00F568A4"/>
    <w:rsid w:val="00F648D9"/>
    <w:rsid w:val="00F6766F"/>
    <w:rsid w:val="00F73371"/>
    <w:rsid w:val="00F846A2"/>
    <w:rsid w:val="00F903E2"/>
    <w:rsid w:val="00F92CF9"/>
    <w:rsid w:val="00F94BF1"/>
    <w:rsid w:val="00F965D1"/>
    <w:rsid w:val="00FB59DA"/>
    <w:rsid w:val="00FD7F91"/>
    <w:rsid w:val="00FF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D40EC"/>
  <w15:chartTrackingRefBased/>
  <w15:docId w15:val="{08C2891A-9963-49F5-90D0-D5A21232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218"/>
  </w:style>
  <w:style w:type="paragraph" w:styleId="Heading1">
    <w:name w:val="heading 1"/>
    <w:basedOn w:val="Normal"/>
    <w:next w:val="Normal"/>
    <w:link w:val="Heading1Char"/>
    <w:uiPriority w:val="9"/>
    <w:qFormat/>
    <w:rsid w:val="00BA57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5C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72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8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C72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C7218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C7218"/>
    <w:rPr>
      <w:rFonts w:ascii="Sylfaen" w:eastAsia="Sylfaen" w:hAnsi="Sylfaen" w:cs="Sylfaen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AC7218"/>
    <w:pPr>
      <w:widowControl w:val="0"/>
      <w:autoSpaceDE w:val="0"/>
      <w:autoSpaceDN w:val="0"/>
      <w:spacing w:after="0" w:line="240" w:lineRule="auto"/>
      <w:ind w:left="1912" w:hanging="360"/>
    </w:pPr>
    <w:rPr>
      <w:rFonts w:ascii="Sylfaen" w:eastAsia="Sylfaen" w:hAnsi="Sylfaen" w:cs="Sylfaen"/>
      <w:lang w:bidi="en-US"/>
    </w:rPr>
  </w:style>
  <w:style w:type="paragraph" w:customStyle="1" w:styleId="TableParagraph">
    <w:name w:val="Table Paragraph"/>
    <w:basedOn w:val="Normal"/>
    <w:uiPriority w:val="1"/>
    <w:qFormat/>
    <w:rsid w:val="00A167C8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6F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A4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44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44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40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F315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45CB0"/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87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C52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874"/>
  </w:style>
  <w:style w:type="paragraph" w:styleId="Footer">
    <w:name w:val="footer"/>
    <w:basedOn w:val="Normal"/>
    <w:link w:val="FooterChar"/>
    <w:uiPriority w:val="99"/>
    <w:unhideWhenUsed/>
    <w:rsid w:val="00C52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874"/>
  </w:style>
  <w:style w:type="character" w:customStyle="1" w:styleId="Heading1Char">
    <w:name w:val="Heading 1 Char"/>
    <w:basedOn w:val="DefaultParagraphFont"/>
    <w:link w:val="Heading1"/>
    <w:uiPriority w:val="9"/>
    <w:rsid w:val="00BA5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A571F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C674AE"/>
    <w:pPr>
      <w:tabs>
        <w:tab w:val="right" w:leader="dot" w:pos="10170"/>
      </w:tabs>
      <w:spacing w:after="100"/>
      <w:ind w:left="270"/>
    </w:pPr>
  </w:style>
  <w:style w:type="paragraph" w:styleId="TOC2">
    <w:name w:val="toc 2"/>
    <w:basedOn w:val="Normal"/>
    <w:next w:val="Normal"/>
    <w:autoRedefine/>
    <w:uiPriority w:val="39"/>
    <w:unhideWhenUsed/>
    <w:rsid w:val="00BA571F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BA571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E567C"/>
    <w:pPr>
      <w:tabs>
        <w:tab w:val="right" w:leader="dot" w:pos="10170"/>
      </w:tabs>
      <w:spacing w:after="100"/>
    </w:pPr>
    <w:rPr>
      <w:rFonts w:eastAsiaTheme="minorEastAsia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046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9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038C6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FB59DA"/>
    <w:rPr>
      <w:rFonts w:ascii="Sylfaen" w:eastAsia="Sylfaen" w:hAnsi="Sylfaen" w:cs="Sylfae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27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7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er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B4E9C-6F4E-4ED3-B3BC-7853ED40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Irakli Ukleba</dc:creator>
  <cp:keywords/>
  <dc:description/>
  <cp:lastModifiedBy>Administrator</cp:lastModifiedBy>
  <cp:revision>43</cp:revision>
  <cp:lastPrinted>2023-04-03T11:46:00Z</cp:lastPrinted>
  <dcterms:created xsi:type="dcterms:W3CDTF">2023-04-04T09:28:00Z</dcterms:created>
  <dcterms:modified xsi:type="dcterms:W3CDTF">2023-08-16T07:40:00Z</dcterms:modified>
</cp:coreProperties>
</file>