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76" w:rsidRDefault="00417076" w:rsidP="00417076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ჰიდროელექტრო სადგურების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 xml:space="preserve">მიმდებარე ტერიტორიაზე გეოლოგიური კვლევები </w:t>
      </w:r>
    </w:p>
    <w:p w:rsidR="00417076" w:rsidRPr="0036275C" w:rsidRDefault="00417076" w:rsidP="00417076">
      <w:pPr>
        <w:spacing w:line="276" w:lineRule="auto"/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ტენდერი # 2</w:t>
      </w:r>
      <w:r w:rsidR="007F631D">
        <w:rPr>
          <w:rFonts w:ascii="Sylfaen" w:hAnsi="Sylfaen"/>
          <w:b/>
        </w:rPr>
        <w:t>2</w:t>
      </w:r>
      <w:r>
        <w:rPr>
          <w:rFonts w:ascii="Sylfaen" w:hAnsi="Sylfaen"/>
          <w:b/>
          <w:lang w:val="ka-GE"/>
        </w:rPr>
        <w:t>/05/2019-</w:t>
      </w:r>
      <w:r>
        <w:rPr>
          <w:rFonts w:ascii="Sylfaen" w:hAnsi="Sylfaen"/>
          <w:b/>
        </w:rPr>
        <w:t>GIEC-S/</w:t>
      </w:r>
      <w:r w:rsidR="0036275C">
        <w:rPr>
          <w:rFonts w:ascii="Sylfaen" w:hAnsi="Sylfaen"/>
          <w:b/>
        </w:rPr>
        <w:t>GEOLOGY</w:t>
      </w:r>
    </w:p>
    <w:p w:rsidR="00417076" w:rsidRDefault="00211FCD" w:rsidP="008B63DE">
      <w:pPr>
        <w:jc w:val="center"/>
        <w:rPr>
          <w:rFonts w:ascii="Sylfaen" w:eastAsia="Times New Roman" w:hAnsi="Sylfaen" w:cs="Sylfaen"/>
          <w:szCs w:val="32"/>
          <w:lang w:val="ka-GE"/>
        </w:rPr>
      </w:pPr>
      <w:r w:rsidRPr="004D3A5E">
        <w:rPr>
          <w:rFonts w:ascii="Sylfaen" w:eastAsia="Times New Roman" w:hAnsi="Sylfaen" w:cs="Sylfaen"/>
          <w:szCs w:val="32"/>
          <w:lang w:val="ka-GE"/>
        </w:rPr>
        <w:t xml:space="preserve">ტექნიკური დავალება </w:t>
      </w:r>
    </w:p>
    <w:p w:rsidR="00211FCD" w:rsidRDefault="00211FCD">
      <w:pPr>
        <w:rPr>
          <w:rFonts w:ascii="Sylfaen" w:eastAsia="Times New Roman" w:hAnsi="Sylfaen" w:cs="Sylfaen"/>
          <w:color w:val="000000"/>
          <w:szCs w:val="32"/>
        </w:rPr>
      </w:pPr>
    </w:p>
    <w:p w:rsidR="00585B48" w:rsidRPr="00EE7455" w:rsidRDefault="008431D9" w:rsidP="001F065D">
      <w:pPr>
        <w:jc w:val="center"/>
        <w:rPr>
          <w:b/>
          <w:color w:val="000000" w:themeColor="text1"/>
          <w:sz w:val="16"/>
        </w:rPr>
      </w:pPr>
      <w:r w:rsidRPr="00EE7455">
        <w:rPr>
          <w:rFonts w:ascii="Sylfaen" w:eastAsia="Times New Roman" w:hAnsi="Sylfaen" w:cs="Sylfaen"/>
          <w:b/>
          <w:color w:val="000000" w:themeColor="text1"/>
          <w:szCs w:val="32"/>
          <w:lang w:val="ka-GE"/>
        </w:rPr>
        <w:t xml:space="preserve">ალაზანიჰესი;  </w:t>
      </w:r>
      <w:r w:rsidR="00585B48" w:rsidRPr="00EE7455">
        <w:rPr>
          <w:rFonts w:ascii="Sylfaen" w:eastAsia="Times New Roman" w:hAnsi="Sylfaen" w:cs="Sylfaen"/>
          <w:b/>
          <w:color w:val="000000" w:themeColor="text1"/>
          <w:szCs w:val="32"/>
        </w:rPr>
        <w:t>ალაზანიჰესი</w:t>
      </w:r>
      <w:r w:rsidR="00585B48" w:rsidRPr="00EE7455">
        <w:rPr>
          <w:rFonts w:ascii="Grigolia" w:eastAsia="Times New Roman" w:hAnsi="Grigolia" w:cs="Times New Roman"/>
          <w:b/>
          <w:color w:val="000000" w:themeColor="text1"/>
          <w:szCs w:val="32"/>
        </w:rPr>
        <w:t xml:space="preserve">-2: </w:t>
      </w:r>
      <w:r w:rsidR="00D43B93" w:rsidRPr="00EE7455">
        <w:rPr>
          <w:rFonts w:ascii="Sylfaen" w:eastAsia="Times New Roman" w:hAnsi="Sylfaen" w:cs="Sylfaen"/>
          <w:b/>
          <w:color w:val="000000" w:themeColor="text1"/>
          <w:szCs w:val="32"/>
          <w:lang w:val="ka-GE"/>
        </w:rPr>
        <w:t>(გურჯაანი სოფ - ვეჯინი)</w:t>
      </w:r>
    </w:p>
    <w:tbl>
      <w:tblPr>
        <w:tblW w:w="9763" w:type="dxa"/>
        <w:tblLook w:val="04A0" w:firstRow="1" w:lastRow="0" w:firstColumn="1" w:lastColumn="0" w:noHBand="0" w:noVBand="1"/>
      </w:tblPr>
      <w:tblGrid>
        <w:gridCol w:w="9763"/>
      </w:tblGrid>
      <w:tr w:rsidR="00585B48" w:rsidRPr="00585B48" w:rsidTr="00417076">
        <w:trPr>
          <w:trHeight w:val="205"/>
        </w:trPr>
        <w:tc>
          <w:tcPr>
            <w:tcW w:w="9763" w:type="dxa"/>
          </w:tcPr>
          <w:p w:rsidR="00253B92" w:rsidRDefault="00253B92" w:rsidP="008B63DE">
            <w:pPr>
              <w:jc w:val="both"/>
              <w:rPr>
                <w:rFonts w:ascii="Sylfaen" w:hAnsi="Sylfaen" w:cs="Sylfaen"/>
                <w:color w:val="000000"/>
                <w:szCs w:val="32"/>
                <w:lang w:val="ka-GE"/>
              </w:rPr>
            </w:pPr>
            <w:bookmarkStart w:id="0" w:name="_GoBack"/>
            <w:bookmarkEnd w:id="0"/>
          </w:p>
          <w:p w:rsidR="008431D9" w:rsidRPr="00C54496" w:rsidRDefault="008431D9" w:rsidP="00C54496">
            <w:pPr>
              <w:pStyle w:val="ListParagraph"/>
              <w:numPr>
                <w:ilvl w:val="0"/>
                <w:numId w:val="5"/>
              </w:numPr>
              <w:tabs>
                <w:tab w:val="left" w:pos="630"/>
              </w:tabs>
              <w:spacing w:after="0" w:line="240" w:lineRule="auto"/>
              <w:ind w:right="-130"/>
              <w:jc w:val="both"/>
              <w:rPr>
                <w:rFonts w:ascii="Sylfaen" w:eastAsia="Times New Roman" w:hAnsi="Sylfaen" w:cs="Sylfaen"/>
                <w:noProof/>
                <w:color w:val="000000"/>
                <w:szCs w:val="20"/>
                <w:lang w:val="ka-GE" w:eastAsia="ru-RU"/>
              </w:rPr>
            </w:pPr>
            <w:r w:rsidRPr="00C54496">
              <w:rPr>
                <w:rFonts w:ascii="Sylfaen" w:hAnsi="Sylfaen" w:cs="Sylfaen"/>
                <w:color w:val="000000"/>
                <w:szCs w:val="32"/>
                <w:lang w:val="ka-GE"/>
              </w:rPr>
              <w:t xml:space="preserve">ალაზანი ჰესის </w:t>
            </w:r>
            <w:r w:rsidRPr="00C54496">
              <w:rPr>
                <w:rFonts w:ascii="Sylfaen" w:eastAsia="Times New Roman" w:hAnsi="Sylfaen" w:cs="Times New Roman"/>
                <w:noProof/>
                <w:color w:val="000000"/>
                <w:szCs w:val="20"/>
                <w:lang w:val="ka-GE" w:eastAsia="ru-RU"/>
              </w:rPr>
              <w:t>ჰიდროტექნიკური ნაგებობების  განთავსების არეალის გეოლოგიური მდგრადობის შესწავლა;</w:t>
            </w:r>
          </w:p>
          <w:p w:rsidR="000A63D3" w:rsidRPr="000A63D3" w:rsidRDefault="000A63D3" w:rsidP="000A63D3">
            <w:pPr>
              <w:pStyle w:val="ListParagraph"/>
              <w:jc w:val="both"/>
              <w:rPr>
                <w:rFonts w:ascii="Grigolia" w:hAnsi="Grigolia"/>
                <w:color w:val="000000"/>
                <w:szCs w:val="32"/>
              </w:rPr>
            </w:pPr>
          </w:p>
          <w:p w:rsidR="000A63D3" w:rsidRDefault="008431D9" w:rsidP="00C544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rigolia" w:hAnsi="Grigolia"/>
                <w:color w:val="000000"/>
                <w:szCs w:val="32"/>
              </w:rPr>
            </w:pPr>
            <w:r w:rsidRPr="00C54496">
              <w:rPr>
                <w:rFonts w:ascii="Sylfaen" w:hAnsi="Sylfaen" w:cs="Sylfaen"/>
                <w:color w:val="000000"/>
                <w:szCs w:val="32"/>
                <w:lang w:val="ka-GE"/>
              </w:rPr>
              <w:t xml:space="preserve">ალაზანი-2 </w:t>
            </w:r>
            <w:r w:rsidR="00253B92" w:rsidRPr="00C54496">
              <w:rPr>
                <w:rFonts w:ascii="Sylfaen" w:hAnsi="Sylfaen" w:cs="Sylfaen"/>
                <w:color w:val="000000"/>
                <w:szCs w:val="32"/>
                <w:lang w:val="ka-GE"/>
              </w:rPr>
              <w:t>ჰ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ესის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შენობის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ფუნდამენტის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შმოწმება</w:t>
            </w:r>
            <w:proofErr w:type="spellEnd"/>
            <w:r w:rsidR="00AD79A5" w:rsidRPr="00C54496">
              <w:rPr>
                <w:rFonts w:ascii="Sylfaen" w:hAnsi="Sylfaen" w:cs="Sylfaen"/>
                <w:color w:val="000000"/>
                <w:szCs w:val="32"/>
                <w:lang w:val="ka-GE"/>
              </w:rPr>
              <w:t xml:space="preserve"> - </w:t>
            </w:r>
            <w:r w:rsidR="00D43B93" w:rsidRPr="00C54496">
              <w:rPr>
                <w:rFonts w:ascii="Sylfaen" w:hAnsi="Sylfaen" w:cs="Sylfaen"/>
                <w:color w:val="000000"/>
                <w:szCs w:val="32"/>
                <w:lang w:val="ka-GE"/>
              </w:rPr>
              <w:t>(</w:t>
            </w:r>
            <w:r w:rsidR="00AD79A5" w:rsidRPr="00C54496">
              <w:rPr>
                <w:rFonts w:ascii="Sylfaen" w:hAnsi="Sylfaen" w:cs="Sylfaen"/>
                <w:color w:val="000000"/>
                <w:szCs w:val="32"/>
                <w:lang w:val="ka-GE"/>
              </w:rPr>
              <w:t>გაბარიტები: სიგრძე-30 მ, სიგანე-20 მ</w:t>
            </w:r>
            <w:r w:rsidR="00D43B93" w:rsidRPr="00C54496">
              <w:rPr>
                <w:rFonts w:ascii="Grigolia" w:hAnsi="Grigolia"/>
                <w:color w:val="000000"/>
                <w:szCs w:val="32"/>
              </w:rPr>
              <w:t>)</w:t>
            </w:r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სადაწნეო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მილსადენის</w:t>
            </w:r>
            <w:proofErr w:type="spellEnd"/>
            <w:r w:rsidR="00AD79A5" w:rsidRPr="00C54496">
              <w:rPr>
                <w:rFonts w:ascii="Sylfaen" w:hAnsi="Sylfaen" w:cs="Sylfaen"/>
                <w:color w:val="000000"/>
                <w:szCs w:val="32"/>
                <w:lang w:val="ka-GE"/>
              </w:rPr>
              <w:t xml:space="preserve"> (სიგრძე 1600 მ, </w:t>
            </w:r>
            <w:r w:rsidR="00D43B93" w:rsidRPr="00C54496">
              <w:rPr>
                <w:rFonts w:ascii="Sylfaen" w:hAnsi="Sylfaen" w:cs="Sylfaen"/>
                <w:color w:val="000000"/>
                <w:szCs w:val="32"/>
              </w:rPr>
              <w:t>GRP-</w:t>
            </w:r>
            <w:r w:rsidR="00D43B93" w:rsidRPr="00C54496">
              <w:rPr>
                <w:rFonts w:ascii="Sylfaen" w:hAnsi="Sylfaen" w:cs="Sylfaen"/>
                <w:color w:val="000000"/>
                <w:szCs w:val="32"/>
                <w:lang w:val="ka-GE"/>
              </w:rPr>
              <w:t>ის</w:t>
            </w:r>
            <w:r w:rsidR="00AD79A5" w:rsidRPr="00C54496">
              <w:rPr>
                <w:rFonts w:ascii="Sylfaen" w:hAnsi="Sylfaen" w:cs="Sylfaen"/>
                <w:color w:val="000000"/>
                <w:szCs w:val="32"/>
                <w:lang w:val="ka-GE"/>
              </w:rPr>
              <w:t xml:space="preserve"> მილი)</w:t>
            </w:r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ინსპექტირება</w:t>
            </w:r>
            <w:r w:rsidR="00585B48" w:rsidRPr="00C54496">
              <w:rPr>
                <w:rFonts w:ascii="Grigolia" w:hAnsi="Grigolia"/>
                <w:color w:val="000000"/>
                <w:szCs w:val="32"/>
              </w:rPr>
              <w:t>-</w:t>
            </w:r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გეოფიზიკური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კვლევის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ჩათვლით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; </w:t>
            </w:r>
            <w:r w:rsidR="00D43B93" w:rsidRPr="00C54496">
              <w:rPr>
                <w:rFonts w:ascii="Sylfaen" w:hAnsi="Sylfaen"/>
                <w:color w:val="000000"/>
                <w:szCs w:val="32"/>
                <w:lang w:val="ka-GE"/>
              </w:rPr>
              <w:t xml:space="preserve">იქვე არსებულ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წყალსაგდებ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ხევში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წარმოქმნილი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ღრმულების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(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ოთხი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ერთ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.) </w:t>
            </w:r>
            <w:proofErr w:type="spellStart"/>
            <w:proofErr w:type="gram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გეოდინამიკური</w:t>
            </w:r>
            <w:proofErr w:type="spellEnd"/>
            <w:proofErr w:type="gram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მდგომარეობის</w:t>
            </w:r>
            <w:proofErr w:type="spellEnd"/>
            <w:r w:rsidR="00585B48"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  <w:proofErr w:type="spellStart"/>
            <w:r w:rsidR="00585B48" w:rsidRPr="00C54496">
              <w:rPr>
                <w:rFonts w:ascii="Sylfaen" w:hAnsi="Sylfaen" w:cs="Sylfaen"/>
                <w:color w:val="000000"/>
                <w:szCs w:val="32"/>
              </w:rPr>
              <w:t>შეფასება</w:t>
            </w:r>
            <w:proofErr w:type="spellEnd"/>
            <w:r w:rsidR="00C54496" w:rsidRPr="00C54496">
              <w:rPr>
                <w:rFonts w:ascii="Grigolia" w:hAnsi="Grigolia"/>
                <w:color w:val="000000"/>
                <w:szCs w:val="32"/>
              </w:rPr>
              <w:t>.</w:t>
            </w:r>
            <w:r w:rsidRPr="00C54496">
              <w:rPr>
                <w:rFonts w:ascii="Grigolia" w:hAnsi="Grigolia"/>
                <w:color w:val="000000"/>
                <w:szCs w:val="32"/>
              </w:rPr>
              <w:t xml:space="preserve"> </w:t>
            </w:r>
          </w:p>
          <w:p w:rsidR="000A63D3" w:rsidRDefault="000A63D3" w:rsidP="000A63D3">
            <w:pPr>
              <w:pStyle w:val="ListParagraph"/>
              <w:jc w:val="both"/>
              <w:rPr>
                <w:rFonts w:ascii="Grigolia" w:hAnsi="Grigolia"/>
                <w:color w:val="000000"/>
                <w:szCs w:val="32"/>
              </w:rPr>
            </w:pPr>
          </w:p>
          <w:p w:rsidR="001F065D" w:rsidRDefault="001F065D" w:rsidP="00C544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rigolia" w:hAnsi="Grigolia"/>
                <w:color w:val="000000"/>
                <w:szCs w:val="32"/>
              </w:rPr>
            </w:pPr>
            <w:r>
              <w:rPr>
                <w:rFonts w:ascii="Sylfaen" w:hAnsi="Sylfaen" w:cs="Sylfaen"/>
                <w:szCs w:val="32"/>
                <w:lang w:val="ka-GE"/>
              </w:rPr>
              <w:t>შესრულებული სარეაბილიტაციო სამუშაოების შეფასება.</w:t>
            </w:r>
            <w:r w:rsidRPr="00C54496">
              <w:rPr>
                <w:rFonts w:ascii="Sylfaen" w:hAnsi="Sylfaen"/>
                <w:szCs w:val="32"/>
              </w:rPr>
              <w:t xml:space="preserve">  </w:t>
            </w:r>
            <w:r w:rsidRPr="00C54496">
              <w:rPr>
                <w:rFonts w:ascii="Sylfaen" w:hAnsi="Sylfaen"/>
                <w:szCs w:val="32"/>
                <w:lang w:val="ka-GE"/>
              </w:rPr>
              <w:t xml:space="preserve">    </w:t>
            </w:r>
            <w:r w:rsidRPr="00C54496">
              <w:rPr>
                <w:rFonts w:ascii="Sylfaen" w:hAnsi="Sylfaen"/>
                <w:szCs w:val="32"/>
              </w:rPr>
              <w:t xml:space="preserve"> </w:t>
            </w:r>
          </w:p>
          <w:p w:rsidR="001F065D" w:rsidRDefault="001F065D" w:rsidP="000A63D3">
            <w:pPr>
              <w:pStyle w:val="ListParagraph"/>
              <w:jc w:val="both"/>
              <w:rPr>
                <w:rFonts w:ascii="Grigolia" w:hAnsi="Grigolia"/>
                <w:color w:val="000000"/>
                <w:szCs w:val="32"/>
              </w:rPr>
            </w:pPr>
          </w:p>
          <w:p w:rsidR="001F065D" w:rsidRPr="001F065D" w:rsidRDefault="001F065D" w:rsidP="001F065D">
            <w:pPr>
              <w:jc w:val="both"/>
              <w:rPr>
                <w:rFonts w:ascii="Grigolia" w:hAnsi="Grigolia"/>
                <w:color w:val="000000"/>
                <w:szCs w:val="32"/>
              </w:rPr>
            </w:pPr>
          </w:p>
        </w:tc>
      </w:tr>
      <w:tr w:rsidR="00585B48" w:rsidRPr="00585B48" w:rsidTr="00417076">
        <w:trPr>
          <w:trHeight w:val="244"/>
        </w:trPr>
        <w:tc>
          <w:tcPr>
            <w:tcW w:w="9763" w:type="dxa"/>
          </w:tcPr>
          <w:p w:rsidR="00585B48" w:rsidRPr="00585B48" w:rsidRDefault="00585B48" w:rsidP="008B63DE">
            <w:pPr>
              <w:jc w:val="both"/>
              <w:rPr>
                <w:rFonts w:ascii="Grigolia" w:hAnsi="Grigolia"/>
                <w:color w:val="000000"/>
                <w:szCs w:val="32"/>
              </w:rPr>
            </w:pPr>
          </w:p>
        </w:tc>
      </w:tr>
    </w:tbl>
    <w:p w:rsidR="00585B48" w:rsidRPr="00EE7455" w:rsidRDefault="00585B48" w:rsidP="001F065D">
      <w:pPr>
        <w:jc w:val="center"/>
        <w:rPr>
          <w:rFonts w:ascii="Sylfaen" w:eastAsia="Times New Roman" w:hAnsi="Sylfaen" w:cs="Sylfaen"/>
          <w:b/>
          <w:color w:val="000000" w:themeColor="text1"/>
          <w:szCs w:val="32"/>
          <w:lang w:val="ka-GE"/>
        </w:rPr>
      </w:pPr>
      <w:proofErr w:type="spellStart"/>
      <w:proofErr w:type="gramStart"/>
      <w:r w:rsidRPr="00EE7455">
        <w:rPr>
          <w:rFonts w:ascii="Sylfaen" w:eastAsia="Times New Roman" w:hAnsi="Sylfaen" w:cs="Sylfaen"/>
          <w:b/>
          <w:color w:val="000000" w:themeColor="text1"/>
          <w:szCs w:val="32"/>
        </w:rPr>
        <w:t>ბჟუჟაჰესი</w:t>
      </w:r>
      <w:proofErr w:type="spellEnd"/>
      <w:proofErr w:type="gramEnd"/>
      <w:r w:rsidRPr="00EE7455">
        <w:rPr>
          <w:rFonts w:ascii="Grigolia" w:eastAsia="Times New Roman" w:hAnsi="Grigolia" w:cs="Times New Roman"/>
          <w:b/>
          <w:color w:val="000000" w:themeColor="text1"/>
          <w:szCs w:val="32"/>
        </w:rPr>
        <w:t xml:space="preserve"> - </w:t>
      </w:r>
      <w:r w:rsidR="00D43B93" w:rsidRPr="00EE7455">
        <w:rPr>
          <w:rFonts w:ascii="Sylfaen" w:eastAsia="Times New Roman" w:hAnsi="Sylfaen" w:cs="Sylfaen"/>
          <w:b/>
          <w:color w:val="000000" w:themeColor="text1"/>
          <w:szCs w:val="32"/>
          <w:lang w:val="ka-GE"/>
        </w:rPr>
        <w:t>(ოზურგეთი სოფ. გომი, მდ.ბჟუჟას ხეობა)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9960"/>
      </w:tblGrid>
      <w:tr w:rsidR="00585B48" w:rsidRPr="00585B48" w:rsidTr="00585B48">
        <w:trPr>
          <w:trHeight w:val="555"/>
        </w:trPr>
        <w:tc>
          <w:tcPr>
            <w:tcW w:w="9960" w:type="dxa"/>
          </w:tcPr>
          <w:p w:rsidR="001F065D" w:rsidRDefault="00585B48" w:rsidP="00C5449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szCs w:val="32"/>
                <w:lang w:val="ka-GE"/>
              </w:rPr>
            </w:pPr>
            <w:proofErr w:type="spellStart"/>
            <w:proofErr w:type="gramStart"/>
            <w:r w:rsidRPr="00C54496">
              <w:rPr>
                <w:rFonts w:ascii="Sylfaen" w:hAnsi="Sylfaen" w:cs="Sylfaen"/>
                <w:szCs w:val="32"/>
              </w:rPr>
              <w:t>ჰიდროტექნიკური</w:t>
            </w:r>
            <w:proofErr w:type="spellEnd"/>
            <w:proofErr w:type="gramEnd"/>
            <w:r w:rsidRPr="00C54496">
              <w:rPr>
                <w:rFonts w:ascii="Sylfaen" w:hAnsi="Sylfaen"/>
                <w:szCs w:val="32"/>
              </w:rPr>
              <w:t xml:space="preserve"> </w:t>
            </w:r>
            <w:proofErr w:type="spellStart"/>
            <w:r w:rsidRPr="00C54496">
              <w:rPr>
                <w:rFonts w:ascii="Sylfaen" w:hAnsi="Sylfaen"/>
                <w:szCs w:val="32"/>
              </w:rPr>
              <w:t>ნაგებობების</w:t>
            </w:r>
            <w:proofErr w:type="spellEnd"/>
            <w:r w:rsidRPr="00C54496">
              <w:rPr>
                <w:rFonts w:ascii="Sylfaen" w:hAnsi="Sylfaen"/>
                <w:szCs w:val="32"/>
              </w:rPr>
              <w:t xml:space="preserve"> </w:t>
            </w:r>
            <w:proofErr w:type="spellStart"/>
            <w:r w:rsidRPr="00C54496">
              <w:rPr>
                <w:rFonts w:ascii="Sylfaen" w:hAnsi="Sylfaen"/>
                <w:szCs w:val="32"/>
              </w:rPr>
              <w:t>განთავსების</w:t>
            </w:r>
            <w:proofErr w:type="spellEnd"/>
            <w:r w:rsidRPr="00C54496">
              <w:rPr>
                <w:rFonts w:ascii="Sylfaen" w:hAnsi="Sylfaen"/>
                <w:szCs w:val="32"/>
              </w:rPr>
              <w:t xml:space="preserve"> </w:t>
            </w:r>
            <w:proofErr w:type="spellStart"/>
            <w:r w:rsidRPr="00C54496">
              <w:rPr>
                <w:rFonts w:ascii="Sylfaen" w:hAnsi="Sylfaen"/>
                <w:szCs w:val="32"/>
              </w:rPr>
              <w:t>არეალში</w:t>
            </w:r>
            <w:proofErr w:type="spellEnd"/>
            <w:r w:rsidR="00211FCD" w:rsidRPr="00C54496">
              <w:rPr>
                <w:rFonts w:ascii="Sylfaen" w:hAnsi="Sylfaen"/>
                <w:szCs w:val="32"/>
                <w:lang w:val="ka-GE"/>
              </w:rPr>
              <w:t xml:space="preserve"> </w:t>
            </w:r>
            <w:proofErr w:type="spellStart"/>
            <w:r w:rsidRPr="00C54496">
              <w:rPr>
                <w:rFonts w:ascii="Sylfaen" w:hAnsi="Sylfaen"/>
                <w:szCs w:val="32"/>
              </w:rPr>
              <w:t>გეოლოგიური</w:t>
            </w:r>
            <w:proofErr w:type="spellEnd"/>
            <w:r w:rsidRPr="00C54496">
              <w:rPr>
                <w:rFonts w:ascii="Sylfaen" w:hAnsi="Sylfaen"/>
                <w:szCs w:val="32"/>
              </w:rPr>
              <w:t xml:space="preserve"> </w:t>
            </w:r>
            <w:proofErr w:type="spellStart"/>
            <w:r w:rsidRPr="00C54496">
              <w:rPr>
                <w:rFonts w:ascii="Sylfaen" w:hAnsi="Sylfaen"/>
                <w:szCs w:val="32"/>
              </w:rPr>
              <w:t>მდგრადობის</w:t>
            </w:r>
            <w:proofErr w:type="spellEnd"/>
            <w:r w:rsidRPr="00C54496">
              <w:rPr>
                <w:rFonts w:ascii="Sylfaen" w:hAnsi="Sylfaen"/>
                <w:szCs w:val="32"/>
              </w:rPr>
              <w:t xml:space="preserve"> </w:t>
            </w:r>
            <w:proofErr w:type="spellStart"/>
            <w:r w:rsidRPr="00C54496">
              <w:rPr>
                <w:rFonts w:ascii="Sylfaen" w:hAnsi="Sylfaen"/>
                <w:szCs w:val="32"/>
              </w:rPr>
              <w:t>შესწავლა</w:t>
            </w:r>
            <w:proofErr w:type="spellEnd"/>
            <w:r w:rsidR="00C54496">
              <w:rPr>
                <w:rFonts w:ascii="Sylfaen" w:hAnsi="Sylfaen"/>
                <w:szCs w:val="32"/>
                <w:lang w:val="ka-GE"/>
              </w:rPr>
              <w:t>-შეფასება</w:t>
            </w:r>
            <w:r w:rsidR="00C54496" w:rsidRPr="00C54496">
              <w:rPr>
                <w:rFonts w:ascii="Sylfaen" w:hAnsi="Sylfaen"/>
                <w:szCs w:val="32"/>
              </w:rPr>
              <w:t xml:space="preserve"> </w:t>
            </w:r>
            <w:proofErr w:type="spellStart"/>
            <w:r w:rsidR="00C54496" w:rsidRPr="00C54496">
              <w:rPr>
                <w:rFonts w:ascii="Sylfaen" w:hAnsi="Sylfaen"/>
                <w:szCs w:val="32"/>
              </w:rPr>
              <w:t>და</w:t>
            </w:r>
            <w:proofErr w:type="spellEnd"/>
            <w:r w:rsidR="00C54496" w:rsidRPr="00C54496">
              <w:rPr>
                <w:rFonts w:ascii="Sylfaen" w:hAnsi="Sylfaen"/>
                <w:szCs w:val="32"/>
                <w:lang w:val="ka-GE"/>
              </w:rPr>
              <w:t xml:space="preserve"> </w:t>
            </w:r>
            <w:proofErr w:type="spellStart"/>
            <w:r w:rsidR="00C54496" w:rsidRPr="00C54496">
              <w:rPr>
                <w:rFonts w:ascii="Sylfaen" w:hAnsi="Sylfaen"/>
                <w:szCs w:val="32"/>
              </w:rPr>
              <w:t>სენსიტიური</w:t>
            </w:r>
            <w:proofErr w:type="spellEnd"/>
            <w:r w:rsidR="00C54496" w:rsidRPr="00C54496">
              <w:rPr>
                <w:rFonts w:ascii="Sylfaen" w:hAnsi="Sylfaen"/>
                <w:szCs w:val="32"/>
              </w:rPr>
              <w:t xml:space="preserve"> </w:t>
            </w:r>
            <w:proofErr w:type="spellStart"/>
            <w:r w:rsidR="00C54496" w:rsidRPr="00C54496">
              <w:rPr>
                <w:rFonts w:ascii="Sylfaen" w:hAnsi="Sylfaen"/>
                <w:szCs w:val="32"/>
              </w:rPr>
              <w:t>უბნების</w:t>
            </w:r>
            <w:proofErr w:type="spellEnd"/>
            <w:r w:rsidR="00C54496" w:rsidRPr="00C54496">
              <w:rPr>
                <w:rFonts w:ascii="Sylfaen" w:hAnsi="Sylfaen"/>
                <w:szCs w:val="32"/>
                <w:lang w:val="ka-GE"/>
              </w:rPr>
              <w:t xml:space="preserve"> გამოვლენა.</w:t>
            </w:r>
          </w:p>
          <w:p w:rsidR="001F065D" w:rsidRPr="001F065D" w:rsidRDefault="001F065D" w:rsidP="001F065D">
            <w:pPr>
              <w:pStyle w:val="ListParagraph"/>
              <w:jc w:val="both"/>
              <w:rPr>
                <w:rFonts w:ascii="Sylfaen" w:hAnsi="Sylfaen"/>
                <w:szCs w:val="32"/>
                <w:lang w:val="ka-GE"/>
              </w:rPr>
            </w:pPr>
          </w:p>
          <w:p w:rsidR="00585B48" w:rsidRPr="00C54496" w:rsidRDefault="001F065D" w:rsidP="00C5449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szCs w:val="32"/>
                <w:lang w:val="ka-GE"/>
              </w:rPr>
            </w:pPr>
            <w:r>
              <w:rPr>
                <w:rFonts w:ascii="Sylfaen" w:hAnsi="Sylfaen" w:cs="Sylfaen"/>
                <w:szCs w:val="32"/>
                <w:lang w:val="ka-GE"/>
              </w:rPr>
              <w:t>შესრულებული სარეაბილიტაციო სამუშაოების შეფასება.</w:t>
            </w:r>
            <w:r w:rsidR="00C54496" w:rsidRPr="00C54496">
              <w:rPr>
                <w:rFonts w:ascii="Sylfaen" w:hAnsi="Sylfaen"/>
                <w:szCs w:val="32"/>
              </w:rPr>
              <w:t xml:space="preserve">  </w:t>
            </w:r>
            <w:r w:rsidR="00C54496" w:rsidRPr="00C54496">
              <w:rPr>
                <w:rFonts w:ascii="Sylfaen" w:hAnsi="Sylfaen"/>
                <w:szCs w:val="32"/>
                <w:lang w:val="ka-GE"/>
              </w:rPr>
              <w:t xml:space="preserve">    </w:t>
            </w:r>
            <w:r w:rsidR="00C54496" w:rsidRPr="00C54496">
              <w:rPr>
                <w:rFonts w:ascii="Sylfaen" w:hAnsi="Sylfaen"/>
                <w:szCs w:val="32"/>
              </w:rPr>
              <w:t xml:space="preserve"> </w:t>
            </w:r>
          </w:p>
        </w:tc>
      </w:tr>
      <w:tr w:rsidR="00585B48" w:rsidRPr="00585B48" w:rsidTr="000F22C9">
        <w:trPr>
          <w:trHeight w:val="408"/>
        </w:trPr>
        <w:tc>
          <w:tcPr>
            <w:tcW w:w="0" w:type="auto"/>
          </w:tcPr>
          <w:p w:rsidR="00585B48" w:rsidRPr="00585B48" w:rsidRDefault="00585B48" w:rsidP="008B63DE">
            <w:pPr>
              <w:jc w:val="both"/>
              <w:rPr>
                <w:rFonts w:ascii="Sylfaen" w:hAnsi="Sylfaen"/>
                <w:szCs w:val="32"/>
              </w:rPr>
            </w:pPr>
          </w:p>
        </w:tc>
      </w:tr>
    </w:tbl>
    <w:p w:rsidR="00253B92" w:rsidRDefault="00253B92" w:rsidP="008B63DE">
      <w:pPr>
        <w:jc w:val="both"/>
        <w:rPr>
          <w:rFonts w:ascii="Sylfaen" w:eastAsia="Times New Roman" w:hAnsi="Sylfaen" w:cs="Sylfaen"/>
          <w:color w:val="000000"/>
          <w:szCs w:val="32"/>
        </w:rPr>
      </w:pPr>
    </w:p>
    <w:p w:rsidR="00585B48" w:rsidRPr="00EE7455" w:rsidRDefault="00585B48" w:rsidP="001F065D">
      <w:pPr>
        <w:jc w:val="center"/>
        <w:rPr>
          <w:rFonts w:ascii="Sylfaen" w:eastAsia="Times New Roman" w:hAnsi="Sylfaen" w:cs="Sylfaen"/>
          <w:b/>
          <w:color w:val="000000" w:themeColor="text1"/>
          <w:szCs w:val="32"/>
          <w:lang w:val="ka-GE"/>
        </w:rPr>
      </w:pPr>
      <w:proofErr w:type="spellStart"/>
      <w:proofErr w:type="gramStart"/>
      <w:r w:rsidRPr="00EE7455">
        <w:rPr>
          <w:rFonts w:ascii="Sylfaen" w:eastAsia="Times New Roman" w:hAnsi="Sylfaen" w:cs="Sylfaen"/>
          <w:b/>
          <w:color w:val="000000" w:themeColor="text1"/>
          <w:szCs w:val="32"/>
        </w:rPr>
        <w:t>რაჭა</w:t>
      </w:r>
      <w:proofErr w:type="spellEnd"/>
      <w:proofErr w:type="gramEnd"/>
      <w:r w:rsidRPr="00EE7455">
        <w:rPr>
          <w:rFonts w:ascii="Grigolia" w:eastAsia="Times New Roman" w:hAnsi="Grigolia" w:cs="Times New Roman"/>
          <w:b/>
          <w:color w:val="000000" w:themeColor="text1"/>
          <w:szCs w:val="32"/>
        </w:rPr>
        <w:t xml:space="preserve"> </w:t>
      </w:r>
      <w:proofErr w:type="spellStart"/>
      <w:r w:rsidRPr="00EE7455">
        <w:rPr>
          <w:rFonts w:ascii="Sylfaen" w:eastAsia="Times New Roman" w:hAnsi="Sylfaen" w:cs="Sylfaen"/>
          <w:b/>
          <w:color w:val="000000" w:themeColor="text1"/>
          <w:szCs w:val="32"/>
        </w:rPr>
        <w:t>ჰესი</w:t>
      </w:r>
      <w:proofErr w:type="spellEnd"/>
      <w:r w:rsidRPr="00EE7455">
        <w:rPr>
          <w:rFonts w:ascii="Grigolia" w:eastAsia="Times New Roman" w:hAnsi="Grigolia" w:cs="Times New Roman"/>
          <w:b/>
          <w:color w:val="000000" w:themeColor="text1"/>
          <w:szCs w:val="32"/>
        </w:rPr>
        <w:t xml:space="preserve">, </w:t>
      </w:r>
      <w:proofErr w:type="spellStart"/>
      <w:r w:rsidRPr="00EE7455">
        <w:rPr>
          <w:rFonts w:ascii="Sylfaen" w:eastAsia="Times New Roman" w:hAnsi="Sylfaen" w:cs="Sylfaen"/>
          <w:b/>
          <w:color w:val="000000" w:themeColor="text1"/>
          <w:szCs w:val="32"/>
        </w:rPr>
        <w:t>ხედეთურის</w:t>
      </w:r>
      <w:proofErr w:type="spellEnd"/>
      <w:r w:rsidRPr="00EE7455">
        <w:rPr>
          <w:rFonts w:ascii="Grigolia" w:eastAsia="Times New Roman" w:hAnsi="Grigolia" w:cs="Times New Roman"/>
          <w:b/>
          <w:color w:val="000000" w:themeColor="text1"/>
          <w:szCs w:val="32"/>
        </w:rPr>
        <w:t xml:space="preserve"> </w:t>
      </w:r>
      <w:proofErr w:type="spellStart"/>
      <w:r w:rsidRPr="00EE7455">
        <w:rPr>
          <w:rFonts w:ascii="Sylfaen" w:eastAsia="Times New Roman" w:hAnsi="Sylfaen" w:cs="Sylfaen"/>
          <w:b/>
          <w:color w:val="000000" w:themeColor="text1"/>
          <w:szCs w:val="32"/>
        </w:rPr>
        <w:t>კაშხალი</w:t>
      </w:r>
      <w:proofErr w:type="spellEnd"/>
      <w:r w:rsidRPr="00EE7455">
        <w:rPr>
          <w:rFonts w:ascii="Grigolia" w:eastAsia="Times New Roman" w:hAnsi="Grigolia" w:cs="Times New Roman"/>
          <w:b/>
          <w:color w:val="000000" w:themeColor="text1"/>
          <w:szCs w:val="32"/>
        </w:rPr>
        <w:t xml:space="preserve"> -  </w:t>
      </w:r>
      <w:r w:rsidR="00D43B93" w:rsidRPr="00EE7455">
        <w:rPr>
          <w:rFonts w:ascii="Sylfaen" w:eastAsia="Times New Roman" w:hAnsi="Sylfaen" w:cs="Sylfaen"/>
          <w:b/>
          <w:color w:val="000000" w:themeColor="text1"/>
          <w:szCs w:val="32"/>
          <w:lang w:val="ka-GE"/>
        </w:rPr>
        <w:t>(ამბროლაური სოფ.სადმელი მდ.რიცეულას ხეობა)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9960"/>
      </w:tblGrid>
      <w:tr w:rsidR="00585B48" w:rsidRPr="00585B48" w:rsidTr="000F22C9">
        <w:trPr>
          <w:trHeight w:val="555"/>
        </w:trPr>
        <w:tc>
          <w:tcPr>
            <w:tcW w:w="4840" w:type="dxa"/>
          </w:tcPr>
          <w:p w:rsidR="008431D9" w:rsidRPr="00C54496" w:rsidRDefault="008431D9" w:rsidP="00C54496">
            <w:pPr>
              <w:pStyle w:val="ListParagraph"/>
              <w:numPr>
                <w:ilvl w:val="0"/>
                <w:numId w:val="4"/>
              </w:numPr>
              <w:tabs>
                <w:tab w:val="left" w:pos="630"/>
              </w:tabs>
              <w:spacing w:after="0" w:line="240" w:lineRule="auto"/>
              <w:ind w:right="-130"/>
              <w:jc w:val="both"/>
              <w:rPr>
                <w:rFonts w:ascii="Sylfaen" w:eastAsia="Times New Roman" w:hAnsi="Sylfaen" w:cs="Sylfaen"/>
                <w:noProof/>
                <w:color w:val="000000"/>
                <w:szCs w:val="20"/>
                <w:lang w:val="ka-GE" w:eastAsia="ru-RU"/>
              </w:rPr>
            </w:pPr>
            <w:r w:rsidRPr="00C54496">
              <w:rPr>
                <w:rFonts w:ascii="Sylfaen" w:eastAsia="Times New Roman" w:hAnsi="Sylfaen" w:cs="Times New Roman"/>
                <w:noProof/>
                <w:color w:val="000000"/>
                <w:szCs w:val="20"/>
                <w:lang w:val="ka-GE" w:eastAsia="ru-RU"/>
              </w:rPr>
              <w:t>რაჭა-რიცეულა ჰესებისა და ხედეთურის კაშხლის ჰიდროტექნიკური ნაგებობების განთავსების არეალის გეოლოგიური მდგრადობის შესწავლა - საექსპლუატაციო გზის ჩათვლით;</w:t>
            </w:r>
          </w:p>
          <w:p w:rsidR="00C54496" w:rsidRDefault="00C54496" w:rsidP="00C54496">
            <w:pPr>
              <w:pStyle w:val="ListParagraph"/>
              <w:tabs>
                <w:tab w:val="left" w:pos="630"/>
              </w:tabs>
              <w:spacing w:after="0" w:line="240" w:lineRule="auto"/>
              <w:ind w:left="1590" w:right="-130"/>
              <w:jc w:val="both"/>
              <w:rPr>
                <w:rFonts w:ascii="Sylfaen" w:eastAsia="Times New Roman" w:hAnsi="Sylfaen" w:cs="Sylfaen"/>
                <w:noProof/>
                <w:color w:val="000000"/>
                <w:szCs w:val="20"/>
                <w:lang w:val="ka-GE" w:eastAsia="ru-RU"/>
              </w:rPr>
            </w:pPr>
          </w:p>
          <w:p w:rsidR="008431D9" w:rsidRPr="00C54496" w:rsidRDefault="008431D9" w:rsidP="00C54496">
            <w:pPr>
              <w:pStyle w:val="ListParagraph"/>
              <w:numPr>
                <w:ilvl w:val="0"/>
                <w:numId w:val="4"/>
              </w:numPr>
              <w:tabs>
                <w:tab w:val="left" w:pos="630"/>
              </w:tabs>
              <w:spacing w:after="0" w:line="240" w:lineRule="auto"/>
              <w:ind w:right="-130"/>
              <w:jc w:val="both"/>
              <w:rPr>
                <w:rFonts w:ascii="Sylfaen" w:eastAsia="Times New Roman" w:hAnsi="Sylfaen" w:cs="Sylfaen"/>
                <w:noProof/>
                <w:color w:val="000000"/>
                <w:szCs w:val="20"/>
                <w:lang w:val="ka-GE" w:eastAsia="ru-RU"/>
              </w:rPr>
            </w:pPr>
            <w:r w:rsidRPr="00C54496">
              <w:rPr>
                <w:rFonts w:ascii="Sylfaen" w:eastAsia="Times New Roman" w:hAnsi="Sylfaen" w:cs="Sylfaen"/>
                <w:noProof/>
                <w:color w:val="000000"/>
                <w:szCs w:val="20"/>
                <w:lang w:val="ka-GE" w:eastAsia="ru-RU"/>
              </w:rPr>
              <w:t>სადერივაციო გვირაბიდან მოსალოდნელი ფილტრაციისა და მისგან გამოწვეული გეოდინამიკური პროცესების განვითარების პროგნოზირება;</w:t>
            </w:r>
          </w:p>
          <w:p w:rsidR="00C54496" w:rsidRDefault="00C54496" w:rsidP="00C54496">
            <w:pPr>
              <w:pStyle w:val="ListParagraph"/>
              <w:tabs>
                <w:tab w:val="left" w:pos="630"/>
              </w:tabs>
              <w:spacing w:after="0" w:line="240" w:lineRule="auto"/>
              <w:ind w:right="-130"/>
              <w:jc w:val="both"/>
              <w:rPr>
                <w:rFonts w:ascii="Sylfaen" w:eastAsia="Times New Roman" w:hAnsi="Sylfaen" w:cs="Sylfaen"/>
                <w:noProof/>
                <w:color w:val="000000"/>
                <w:szCs w:val="20"/>
                <w:lang w:val="ka-GE" w:eastAsia="ru-RU"/>
              </w:rPr>
            </w:pPr>
          </w:p>
          <w:p w:rsidR="008431D9" w:rsidRPr="00C54496" w:rsidRDefault="008431D9" w:rsidP="00C54496">
            <w:pPr>
              <w:pStyle w:val="ListParagraph"/>
              <w:numPr>
                <w:ilvl w:val="0"/>
                <w:numId w:val="4"/>
              </w:numPr>
              <w:tabs>
                <w:tab w:val="left" w:pos="630"/>
              </w:tabs>
              <w:spacing w:after="0" w:line="240" w:lineRule="auto"/>
              <w:ind w:right="-130"/>
              <w:jc w:val="both"/>
              <w:rPr>
                <w:rFonts w:ascii="Sylfaen" w:eastAsia="Times New Roman" w:hAnsi="Sylfaen" w:cs="Sylfaen"/>
                <w:noProof/>
                <w:color w:val="000000"/>
                <w:szCs w:val="20"/>
                <w:lang w:val="ka-GE" w:eastAsia="ru-RU"/>
              </w:rPr>
            </w:pPr>
            <w:r w:rsidRPr="00C54496">
              <w:rPr>
                <w:rFonts w:ascii="Sylfaen" w:eastAsia="Times New Roman" w:hAnsi="Sylfaen" w:cs="Sylfaen"/>
                <w:noProof/>
                <w:color w:val="000000"/>
                <w:szCs w:val="20"/>
                <w:lang w:val="ka-GE" w:eastAsia="ru-RU"/>
              </w:rPr>
              <w:t>ძველი სადერივაციო სისტემის (2480 მ) ჰერმეტულობის შეფასება;</w:t>
            </w:r>
          </w:p>
          <w:p w:rsidR="00C54496" w:rsidRDefault="00C54496" w:rsidP="00C54496">
            <w:pPr>
              <w:pStyle w:val="ListParagraph"/>
              <w:tabs>
                <w:tab w:val="left" w:pos="630"/>
              </w:tabs>
              <w:spacing w:after="0" w:line="240" w:lineRule="auto"/>
              <w:ind w:left="1590" w:right="-130"/>
              <w:jc w:val="both"/>
              <w:rPr>
                <w:rFonts w:ascii="Sylfaen" w:eastAsia="Times New Roman" w:hAnsi="Sylfaen" w:cs="Sylfaen"/>
                <w:noProof/>
                <w:color w:val="000000"/>
                <w:szCs w:val="20"/>
                <w:lang w:val="ka-GE" w:eastAsia="ru-RU"/>
              </w:rPr>
            </w:pPr>
          </w:p>
          <w:p w:rsidR="008431D9" w:rsidRPr="008431D9" w:rsidRDefault="008431D9" w:rsidP="00C54496">
            <w:pPr>
              <w:pStyle w:val="ListParagraph"/>
              <w:numPr>
                <w:ilvl w:val="0"/>
                <w:numId w:val="4"/>
              </w:numPr>
              <w:tabs>
                <w:tab w:val="left" w:pos="630"/>
              </w:tabs>
              <w:spacing w:after="0" w:line="240" w:lineRule="auto"/>
              <w:ind w:right="-130"/>
              <w:jc w:val="both"/>
              <w:rPr>
                <w:rFonts w:ascii="Sylfaen" w:eastAsia="Times New Roman" w:hAnsi="Sylfaen" w:cs="Sylfaen"/>
                <w:noProof/>
                <w:color w:val="000000"/>
                <w:szCs w:val="20"/>
                <w:lang w:val="ka-GE" w:eastAsia="ru-RU"/>
              </w:rPr>
            </w:pPr>
            <w:r w:rsidRPr="008431D9">
              <w:rPr>
                <w:rFonts w:ascii="Sylfaen" w:eastAsia="Times New Roman" w:hAnsi="Sylfaen" w:cs="Sylfaen"/>
                <w:noProof/>
                <w:color w:val="000000"/>
                <w:szCs w:val="20"/>
                <w:lang w:val="ka-GE" w:eastAsia="ru-RU"/>
              </w:rPr>
              <w:t>სადაწნეო სისტემის ინსპექტირება - შესწავლა შეფასება;</w:t>
            </w:r>
          </w:p>
          <w:p w:rsidR="00C54496" w:rsidRDefault="00C54496" w:rsidP="00C54496">
            <w:pPr>
              <w:pStyle w:val="ListParagraph"/>
              <w:tabs>
                <w:tab w:val="left" w:pos="630"/>
              </w:tabs>
              <w:spacing w:line="256" w:lineRule="auto"/>
              <w:ind w:right="-130"/>
              <w:jc w:val="both"/>
              <w:rPr>
                <w:rFonts w:ascii="Sylfaen" w:eastAsia="Times New Roman" w:hAnsi="Sylfaen" w:cs="Sylfaen"/>
                <w:szCs w:val="24"/>
                <w:lang w:val="ka-GE" w:eastAsia="ru-RU"/>
              </w:rPr>
            </w:pPr>
          </w:p>
          <w:p w:rsidR="001F065D" w:rsidRDefault="008431D9" w:rsidP="00C54496">
            <w:pPr>
              <w:pStyle w:val="ListParagraph"/>
              <w:numPr>
                <w:ilvl w:val="0"/>
                <w:numId w:val="4"/>
              </w:numPr>
              <w:tabs>
                <w:tab w:val="left" w:pos="630"/>
              </w:tabs>
              <w:spacing w:line="256" w:lineRule="auto"/>
              <w:ind w:right="-130"/>
              <w:jc w:val="both"/>
              <w:rPr>
                <w:rFonts w:ascii="Sylfaen" w:eastAsia="Times New Roman" w:hAnsi="Sylfaen" w:cs="Times New Roman"/>
                <w:szCs w:val="24"/>
                <w:lang w:val="ka-GE" w:eastAsia="ru-RU"/>
              </w:rPr>
            </w:pPr>
            <w:r w:rsidRPr="00C54496">
              <w:rPr>
                <w:rFonts w:ascii="Sylfaen" w:eastAsia="Times New Roman" w:hAnsi="Sylfaen" w:cs="Sylfaen"/>
                <w:szCs w:val="24"/>
                <w:lang w:val="ka-GE" w:eastAsia="ru-RU"/>
              </w:rPr>
              <w:lastRenderedPageBreak/>
              <w:t>მდ.რიცეულას კალაპოტში</w:t>
            </w:r>
            <w:r w:rsidRPr="00C54496">
              <w:rPr>
                <w:rFonts w:ascii="Sylfaen" w:eastAsia="Times New Roman" w:hAnsi="Sylfaen" w:cs="Times New Roman"/>
                <w:szCs w:val="24"/>
                <w:lang w:val="ka-GE" w:eastAsia="ru-RU"/>
              </w:rPr>
              <w:t xml:space="preserve"> გატარებული სანიტარული ხარჯის მოცულობასა და ფერდობების მდგრადობას შორის კავშირზე შეფასების მომზადება. </w:t>
            </w:r>
          </w:p>
          <w:p w:rsidR="001F065D" w:rsidRPr="001F065D" w:rsidRDefault="001F065D" w:rsidP="001F065D">
            <w:pPr>
              <w:pStyle w:val="ListParagraph"/>
              <w:rPr>
                <w:rFonts w:ascii="Sylfaen" w:eastAsia="Times New Roman" w:hAnsi="Sylfaen" w:cs="Times New Roman"/>
                <w:szCs w:val="24"/>
                <w:lang w:val="ka-GE" w:eastAsia="ru-RU"/>
              </w:rPr>
            </w:pPr>
          </w:p>
          <w:p w:rsidR="008431D9" w:rsidRPr="00C54496" w:rsidRDefault="008431D9" w:rsidP="00C54496">
            <w:pPr>
              <w:pStyle w:val="ListParagraph"/>
              <w:numPr>
                <w:ilvl w:val="0"/>
                <w:numId w:val="4"/>
              </w:numPr>
              <w:tabs>
                <w:tab w:val="left" w:pos="630"/>
              </w:tabs>
              <w:spacing w:line="256" w:lineRule="auto"/>
              <w:ind w:right="-130"/>
              <w:jc w:val="both"/>
              <w:rPr>
                <w:rFonts w:ascii="Sylfaen" w:eastAsia="Times New Roman" w:hAnsi="Sylfaen" w:cs="Times New Roman"/>
                <w:szCs w:val="24"/>
                <w:lang w:val="ka-GE" w:eastAsia="ru-RU"/>
              </w:rPr>
            </w:pPr>
            <w:r w:rsidRPr="00C54496">
              <w:rPr>
                <w:rFonts w:ascii="Sylfaen" w:eastAsia="Times New Roman" w:hAnsi="Sylfaen" w:cs="Times New Roman"/>
                <w:szCs w:val="24"/>
                <w:lang w:val="ka-GE" w:eastAsia="ru-RU"/>
              </w:rPr>
              <w:t xml:space="preserve">  </w:t>
            </w:r>
            <w:r w:rsidR="001F065D">
              <w:rPr>
                <w:rFonts w:ascii="Sylfaen" w:hAnsi="Sylfaen" w:cs="Sylfaen"/>
                <w:szCs w:val="32"/>
                <w:lang w:val="ka-GE"/>
              </w:rPr>
              <w:t>შესრულებული სარეაბილიტაციო სამუშაოების შეფასება.</w:t>
            </w:r>
            <w:r w:rsidR="001F065D" w:rsidRPr="00C54496">
              <w:rPr>
                <w:rFonts w:ascii="Sylfaen" w:hAnsi="Sylfaen"/>
                <w:szCs w:val="32"/>
              </w:rPr>
              <w:t xml:space="preserve">  </w:t>
            </w:r>
            <w:r w:rsidR="001F065D" w:rsidRPr="00C54496">
              <w:rPr>
                <w:rFonts w:ascii="Sylfaen" w:hAnsi="Sylfaen"/>
                <w:szCs w:val="32"/>
                <w:lang w:val="ka-GE"/>
              </w:rPr>
              <w:t xml:space="preserve">    </w:t>
            </w:r>
            <w:r w:rsidR="001F065D" w:rsidRPr="00C54496">
              <w:rPr>
                <w:rFonts w:ascii="Sylfaen" w:hAnsi="Sylfaen"/>
                <w:szCs w:val="32"/>
              </w:rPr>
              <w:t xml:space="preserve"> </w:t>
            </w:r>
            <w:r w:rsidRPr="00C54496">
              <w:rPr>
                <w:rFonts w:ascii="Sylfaen" w:eastAsia="Times New Roman" w:hAnsi="Sylfaen" w:cs="Times New Roman"/>
                <w:szCs w:val="24"/>
                <w:lang w:val="ka-GE" w:eastAsia="ru-RU"/>
              </w:rPr>
              <w:t xml:space="preserve">                 </w:t>
            </w:r>
          </w:p>
          <w:p w:rsidR="008431D9" w:rsidRDefault="008431D9" w:rsidP="008B63DE">
            <w:pPr>
              <w:jc w:val="both"/>
              <w:rPr>
                <w:rFonts w:ascii="Sylfaen" w:hAnsi="Sylfaen"/>
                <w:szCs w:val="32"/>
              </w:rPr>
            </w:pPr>
          </w:p>
          <w:p w:rsidR="00B54D97" w:rsidRDefault="00B54D97" w:rsidP="008B63DE">
            <w:pPr>
              <w:jc w:val="both"/>
              <w:rPr>
                <w:rFonts w:ascii="Sylfaen" w:hAnsi="Sylfaen"/>
                <w:szCs w:val="32"/>
              </w:rPr>
            </w:pPr>
          </w:p>
          <w:p w:rsidR="00B54D97" w:rsidRPr="00EE7455" w:rsidRDefault="00B54D97" w:rsidP="000A63D3">
            <w:pPr>
              <w:spacing w:line="256" w:lineRule="auto"/>
              <w:jc w:val="center"/>
              <w:rPr>
                <w:rFonts w:ascii="Sylfaen" w:eastAsia="Calibri" w:hAnsi="Sylfaen" w:cs="Times New Roman"/>
                <w:b/>
                <w:color w:val="000000" w:themeColor="text1"/>
                <w:lang w:val="ka-GE"/>
              </w:rPr>
            </w:pPr>
            <w:r w:rsidRPr="00EE7455">
              <w:rPr>
                <w:rFonts w:ascii="Sylfaen" w:eastAsia="Calibri" w:hAnsi="Sylfaen" w:cs="Times New Roman"/>
                <w:b/>
                <w:color w:val="000000" w:themeColor="text1"/>
                <w:lang w:val="ka-GE"/>
              </w:rPr>
              <w:t>კახარეთიჰესი</w:t>
            </w:r>
            <w:r w:rsidR="00F03658" w:rsidRPr="00EE7455">
              <w:rPr>
                <w:rFonts w:ascii="Sylfaen" w:eastAsia="Calibri" w:hAnsi="Sylfaen" w:cs="Times New Roman"/>
                <w:b/>
                <w:color w:val="000000" w:themeColor="text1"/>
                <w:lang w:val="ka-GE"/>
              </w:rPr>
              <w:t xml:space="preserve">  </w:t>
            </w:r>
            <w:r w:rsidR="001F065D" w:rsidRPr="00EE7455">
              <w:rPr>
                <w:rFonts w:ascii="Sylfaen" w:eastAsia="Calibri" w:hAnsi="Sylfaen" w:cs="Times New Roman"/>
                <w:b/>
                <w:color w:val="000000" w:themeColor="text1"/>
                <w:lang w:val="ka-GE"/>
              </w:rPr>
              <w:t>-</w:t>
            </w:r>
            <w:r w:rsidR="00C54496" w:rsidRPr="00EE7455">
              <w:rPr>
                <w:rFonts w:ascii="Sylfaen" w:eastAsia="Calibri" w:hAnsi="Sylfaen" w:cs="Times New Roman"/>
                <w:b/>
                <w:color w:val="000000" w:themeColor="text1"/>
                <w:lang w:val="ka-GE"/>
              </w:rPr>
              <w:t xml:space="preserve"> (ადიგენი სოფ.კახარეთი)</w:t>
            </w:r>
          </w:p>
          <w:p w:rsidR="00B54D97" w:rsidRPr="00B54D97" w:rsidRDefault="00B54D97" w:rsidP="00B54D97">
            <w:pPr>
              <w:spacing w:line="256" w:lineRule="auto"/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</w:p>
          <w:p w:rsidR="00B54D97" w:rsidRPr="00F03658" w:rsidRDefault="00B54D97" w:rsidP="00F03658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F03658">
              <w:rPr>
                <w:rFonts w:ascii="Sylfaen" w:eastAsia="Calibri" w:hAnsi="Sylfaen" w:cs="Times New Roman"/>
                <w:lang w:val="ka-GE"/>
              </w:rPr>
              <w:t>მეწყერსაშიში და გეოლოგიურად სხვა არახელსაყრელი უბნების გამოსავლენად, ასევე არხის მიმდებარედ და უშუალოდ არხიდან წყლების გამოჟონვის მიზეზების დასადგენად არხის მთელ სიგრძეზე საინჟინრო - გეოლოგიური კვლევების ჩატარება და სათანადო რეკომენდაციების შემოთავაზება.</w:t>
            </w:r>
          </w:p>
          <w:p w:rsidR="00B54D97" w:rsidRPr="00B54D97" w:rsidRDefault="00B54D97" w:rsidP="00B54D97">
            <w:pPr>
              <w:spacing w:line="256" w:lineRule="auto"/>
              <w:ind w:left="720"/>
              <w:contextualSpacing/>
              <w:jc w:val="both"/>
              <w:rPr>
                <w:rFonts w:ascii="Sylfaen" w:eastAsia="Calibri" w:hAnsi="Sylfaen" w:cs="Times New Roman"/>
                <w:lang w:val="ka-GE"/>
              </w:rPr>
            </w:pPr>
          </w:p>
          <w:p w:rsidR="00B54D97" w:rsidRPr="00F03658" w:rsidRDefault="00B54D97" w:rsidP="00F03658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F03658">
              <w:rPr>
                <w:rFonts w:ascii="Sylfaen" w:eastAsia="Calibri" w:hAnsi="Sylfaen" w:cs="Times New Roman"/>
                <w:lang w:val="ka-GE"/>
              </w:rPr>
              <w:t>კაშხლის როგორც ზედა, ისე ქვედა ბიეფში ნაპირების გამორეცხვისა და მდინარეში ნატანების დაგროვების მდგომარეობის შესწავლა და გასატარებელი ღონისძიებების თაობაზე სათანადო რეკომენდაციების შემოთავაზება.</w:t>
            </w:r>
          </w:p>
          <w:p w:rsidR="00B54D97" w:rsidRPr="00B54D97" w:rsidRDefault="00B54D97" w:rsidP="00B54D97">
            <w:pPr>
              <w:spacing w:line="256" w:lineRule="auto"/>
              <w:ind w:left="720"/>
              <w:contextualSpacing/>
              <w:jc w:val="both"/>
              <w:rPr>
                <w:rFonts w:ascii="Sylfaen" w:eastAsia="Calibri" w:hAnsi="Sylfaen" w:cs="Times New Roman"/>
                <w:lang w:val="ka-GE"/>
              </w:rPr>
            </w:pPr>
          </w:p>
          <w:p w:rsidR="001F065D" w:rsidRDefault="00B54D97" w:rsidP="00F03658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F03658">
              <w:rPr>
                <w:rFonts w:ascii="Sylfaen" w:eastAsia="Calibri" w:hAnsi="Sylfaen" w:cs="Times New Roman"/>
                <w:lang w:val="ka-GE"/>
              </w:rPr>
              <w:t>განსაკუთრებული ყურადღება გამახვილდეს გარემოზე ზემოქმედების შეფასების ანგარიშში მითითებულ მეწყერსაშიშ და გეოლოგიურად სხვა არახელსაყრელ უბნებზე, მოხდეს ამ მონაკვეთების საინჟინრო-გეოლოგიური შეფასება და სათანადო რეკომენდაციების მითითება.</w:t>
            </w:r>
          </w:p>
          <w:p w:rsidR="001F065D" w:rsidRPr="001F065D" w:rsidRDefault="001F065D" w:rsidP="001F065D">
            <w:pPr>
              <w:pStyle w:val="ListParagraph"/>
              <w:rPr>
                <w:rFonts w:ascii="Sylfaen" w:hAnsi="Sylfaen" w:cs="Sylfaen"/>
                <w:szCs w:val="32"/>
                <w:lang w:val="ka-GE"/>
              </w:rPr>
            </w:pPr>
          </w:p>
          <w:p w:rsidR="001F065D" w:rsidRDefault="001F065D" w:rsidP="00F03658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hAnsi="Sylfaen" w:cs="Sylfaen"/>
                <w:szCs w:val="32"/>
                <w:lang w:val="ka-GE"/>
              </w:rPr>
              <w:t>შესრულებული სარეაბილიტაციო სამუშაოების შეფასება.</w:t>
            </w:r>
            <w:r w:rsidRPr="00C54496">
              <w:rPr>
                <w:rFonts w:ascii="Sylfaen" w:hAnsi="Sylfaen"/>
                <w:szCs w:val="32"/>
              </w:rPr>
              <w:t xml:space="preserve">  </w:t>
            </w:r>
            <w:r w:rsidRPr="00C54496">
              <w:rPr>
                <w:rFonts w:ascii="Sylfaen" w:hAnsi="Sylfaen"/>
                <w:szCs w:val="32"/>
                <w:lang w:val="ka-GE"/>
              </w:rPr>
              <w:t xml:space="preserve">    </w:t>
            </w:r>
            <w:r w:rsidRPr="00C54496">
              <w:rPr>
                <w:rFonts w:ascii="Sylfaen" w:hAnsi="Sylfaen"/>
                <w:szCs w:val="32"/>
              </w:rPr>
              <w:t xml:space="preserve"> </w:t>
            </w:r>
          </w:p>
          <w:p w:rsidR="001F065D" w:rsidRPr="001F065D" w:rsidRDefault="001F065D" w:rsidP="001F065D">
            <w:pPr>
              <w:pStyle w:val="ListParagraph"/>
              <w:rPr>
                <w:rFonts w:ascii="Sylfaen" w:eastAsia="Calibri" w:hAnsi="Sylfaen" w:cs="Times New Roman"/>
                <w:lang w:val="ka-GE"/>
              </w:rPr>
            </w:pPr>
          </w:p>
          <w:p w:rsidR="000A63D3" w:rsidRDefault="000A63D3" w:rsidP="000A63D3">
            <w:pPr>
              <w:spacing w:line="256" w:lineRule="auto"/>
              <w:rPr>
                <w:rFonts w:ascii="Sylfaen" w:eastAsia="Calibri" w:hAnsi="Sylfaen" w:cs="Times New Roman"/>
                <w:b/>
                <w:color w:val="FF0000"/>
                <w:lang w:val="ka-GE"/>
              </w:rPr>
            </w:pPr>
          </w:p>
          <w:p w:rsidR="001F065D" w:rsidRPr="00EE7455" w:rsidRDefault="00417076" w:rsidP="000A63D3">
            <w:pPr>
              <w:spacing w:line="256" w:lineRule="auto"/>
              <w:jc w:val="center"/>
              <w:rPr>
                <w:rFonts w:ascii="Sylfaen" w:eastAsia="Calibri" w:hAnsi="Sylfaen" w:cs="Times New Roman"/>
                <w:b/>
                <w:color w:val="000000" w:themeColor="text1"/>
                <w:lang w:val="ka-GE"/>
              </w:rPr>
            </w:pPr>
            <w:r w:rsidRPr="00EE7455">
              <w:rPr>
                <w:rFonts w:ascii="Sylfaen" w:eastAsia="Calibri" w:hAnsi="Sylfaen" w:cs="Times New Roman"/>
                <w:b/>
                <w:color w:val="000000" w:themeColor="text1"/>
                <w:lang w:val="ka-GE"/>
              </w:rPr>
              <w:t>ტირ</w:t>
            </w:r>
            <w:r w:rsidR="001F065D" w:rsidRPr="00EE7455">
              <w:rPr>
                <w:rFonts w:ascii="Sylfaen" w:eastAsia="Calibri" w:hAnsi="Sylfaen" w:cs="Times New Roman"/>
                <w:b/>
                <w:color w:val="000000" w:themeColor="text1"/>
                <w:lang w:val="ka-GE"/>
              </w:rPr>
              <w:t>იფონი ჰესი -  (გორის მუნიციპალიტეტი სოფ. ქვეში)</w:t>
            </w:r>
          </w:p>
          <w:p w:rsidR="001F065D" w:rsidRDefault="001F065D" w:rsidP="001F065D">
            <w:pPr>
              <w:pStyle w:val="ListParagraph"/>
              <w:spacing w:line="256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  <w:p w:rsidR="00B54D97" w:rsidRDefault="00F03658" w:rsidP="00F03658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F03658">
              <w:rPr>
                <w:rFonts w:ascii="Sylfaen" w:eastAsia="Calibri" w:hAnsi="Sylfaen" w:cs="Times New Roman"/>
                <w:lang w:val="ka-GE"/>
              </w:rPr>
              <w:t>საშიში გეოდინამიკური პროცესების განვითარების რისკების გეოლოგიური შეფასება.</w:t>
            </w:r>
          </w:p>
          <w:p w:rsidR="00F03658" w:rsidRPr="00F03658" w:rsidRDefault="00F03658" w:rsidP="00F03658">
            <w:pPr>
              <w:pStyle w:val="ListParagraph"/>
              <w:rPr>
                <w:rFonts w:ascii="Sylfaen" w:eastAsia="Calibri" w:hAnsi="Sylfaen" w:cs="Times New Roman"/>
                <w:lang w:val="ka-GE"/>
              </w:rPr>
            </w:pPr>
          </w:p>
          <w:p w:rsidR="00F03658" w:rsidRPr="001F065D" w:rsidRDefault="001F065D" w:rsidP="00F03658">
            <w:pPr>
              <w:spacing w:line="256" w:lineRule="auto"/>
              <w:jc w:val="both"/>
              <w:rPr>
                <w:rFonts w:ascii="Sylfaen" w:eastAsia="Calibri" w:hAnsi="Sylfaen" w:cs="Times New Roman"/>
                <w:b/>
                <w:i/>
                <w:lang w:val="ka-GE"/>
              </w:rPr>
            </w:pPr>
            <w:r w:rsidRPr="001F065D">
              <w:rPr>
                <w:rFonts w:ascii="Sylfaen" w:eastAsia="Calibri" w:hAnsi="Sylfaen" w:cs="Times New Roman"/>
                <w:b/>
                <w:i/>
                <w:lang w:val="ka-GE"/>
              </w:rPr>
              <w:t xml:space="preserve"> ხელშეკრულების გაფორმების სტადიაზე შესაძლოა </w:t>
            </w:r>
            <w:r w:rsidR="00EE7455">
              <w:rPr>
                <w:rFonts w:ascii="Sylfaen" w:eastAsia="Calibri" w:hAnsi="Sylfaen" w:cs="Times New Roman"/>
                <w:b/>
                <w:i/>
                <w:lang w:val="ka-GE"/>
              </w:rPr>
              <w:t xml:space="preserve">ტექნიკური </w:t>
            </w:r>
            <w:r w:rsidRPr="001F065D">
              <w:rPr>
                <w:rFonts w:ascii="Sylfaen" w:eastAsia="Calibri" w:hAnsi="Sylfaen" w:cs="Times New Roman"/>
                <w:b/>
                <w:i/>
                <w:lang w:val="ka-GE"/>
              </w:rPr>
              <w:t xml:space="preserve">დავალებები </w:t>
            </w:r>
            <w:r w:rsidR="00417076">
              <w:rPr>
                <w:rFonts w:ascii="Sylfaen" w:eastAsia="Calibri" w:hAnsi="Sylfaen" w:cs="Times New Roman"/>
                <w:b/>
                <w:i/>
                <w:lang w:val="ka-GE"/>
              </w:rPr>
              <w:t xml:space="preserve">დაზუსტდეს </w:t>
            </w:r>
            <w:r w:rsidRPr="001F065D">
              <w:rPr>
                <w:rFonts w:ascii="Sylfaen" w:eastAsia="Calibri" w:hAnsi="Sylfaen" w:cs="Times New Roman"/>
                <w:b/>
                <w:i/>
                <w:lang w:val="ka-GE"/>
              </w:rPr>
              <w:t>.</w:t>
            </w:r>
          </w:p>
          <w:p w:rsidR="00F03658" w:rsidRPr="001F065D" w:rsidRDefault="00F03658" w:rsidP="00F03658">
            <w:pPr>
              <w:spacing w:line="256" w:lineRule="auto"/>
              <w:jc w:val="both"/>
              <w:rPr>
                <w:rFonts w:ascii="Sylfaen" w:eastAsia="Calibri" w:hAnsi="Sylfaen" w:cs="Times New Roman"/>
                <w:b/>
                <w:i/>
                <w:lang w:val="ka-GE"/>
              </w:rPr>
            </w:pPr>
          </w:p>
          <w:p w:rsidR="00253B92" w:rsidRPr="00253B92" w:rsidRDefault="00253B92" w:rsidP="001F065D">
            <w:pPr>
              <w:jc w:val="right"/>
              <w:rPr>
                <w:rFonts w:ascii="Sylfaen" w:hAnsi="Sylfaen"/>
                <w:szCs w:val="32"/>
                <w:lang w:val="ka-GE"/>
              </w:rPr>
            </w:pPr>
          </w:p>
        </w:tc>
      </w:tr>
    </w:tbl>
    <w:p w:rsidR="00585B48" w:rsidRDefault="00585B48"/>
    <w:sectPr w:rsidR="00585B48" w:rsidSect="00585B4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igoli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F8A"/>
    <w:multiLevelType w:val="hybridMultilevel"/>
    <w:tmpl w:val="0B80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25F8"/>
    <w:multiLevelType w:val="hybridMultilevel"/>
    <w:tmpl w:val="6F08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1E80"/>
    <w:multiLevelType w:val="hybridMultilevel"/>
    <w:tmpl w:val="8866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2179D"/>
    <w:multiLevelType w:val="multilevel"/>
    <w:tmpl w:val="6B1EFB6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b w:val="0"/>
        <w:color w:val="000000"/>
        <w:sz w:val="20"/>
      </w:rPr>
    </w:lvl>
    <w:lvl w:ilvl="2">
      <w:start w:val="1"/>
      <w:numFmt w:val="decimal"/>
      <w:lvlText w:val="%3."/>
      <w:lvlJc w:val="left"/>
      <w:pPr>
        <w:ind w:left="1590" w:hanging="720"/>
      </w:pPr>
      <w:rPr>
        <w:rFonts w:ascii="Sylfaen" w:eastAsia="Times New Roman" w:hAnsi="Sylfaen" w:cs="Times New Roman"/>
        <w:b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b w:val="0"/>
        <w:color w:val="000000"/>
        <w:sz w:val="22"/>
      </w:rPr>
    </w:lvl>
  </w:abstractNum>
  <w:abstractNum w:abstractNumId="4" w15:restartNumberingAfterBreak="0">
    <w:nsid w:val="60892C06"/>
    <w:multiLevelType w:val="hybridMultilevel"/>
    <w:tmpl w:val="D49C0DE0"/>
    <w:lvl w:ilvl="0" w:tplc="4EE86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A284B"/>
    <w:multiLevelType w:val="hybridMultilevel"/>
    <w:tmpl w:val="9FF0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48"/>
    <w:rsid w:val="000A63D3"/>
    <w:rsid w:val="001F065D"/>
    <w:rsid w:val="00211FCD"/>
    <w:rsid w:val="00253B92"/>
    <w:rsid w:val="002D49C3"/>
    <w:rsid w:val="0036275C"/>
    <w:rsid w:val="00417076"/>
    <w:rsid w:val="004D3A5E"/>
    <w:rsid w:val="00585B48"/>
    <w:rsid w:val="007F631D"/>
    <w:rsid w:val="008431D9"/>
    <w:rsid w:val="008B63DE"/>
    <w:rsid w:val="008D003F"/>
    <w:rsid w:val="00AD79A5"/>
    <w:rsid w:val="00B54D97"/>
    <w:rsid w:val="00C54496"/>
    <w:rsid w:val="00D43B93"/>
    <w:rsid w:val="00EE7455"/>
    <w:rsid w:val="00F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8F26"/>
  <w15:chartTrackingRefBased/>
  <w15:docId w15:val="{54038897-A577-47E0-8BFA-76051E5B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AFAC-3C9F-4C00-918E-DED6ABB8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Lomjaria</dc:creator>
  <cp:keywords/>
  <dc:description/>
  <cp:lastModifiedBy>Teimuraz Chichua</cp:lastModifiedBy>
  <cp:revision>8</cp:revision>
  <cp:lastPrinted>2017-03-27T13:04:00Z</cp:lastPrinted>
  <dcterms:created xsi:type="dcterms:W3CDTF">2019-05-21T15:53:00Z</dcterms:created>
  <dcterms:modified xsi:type="dcterms:W3CDTF">2019-05-22T11:23:00Z</dcterms:modified>
</cp:coreProperties>
</file>