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24" w:rsidRDefault="00357724" w:rsidP="00026B06">
      <w:pPr>
        <w:spacing w:line="276" w:lineRule="auto"/>
        <w:jc w:val="center"/>
        <w:rPr>
          <w:rFonts w:ascii="Sylfaen" w:hAnsi="Sylfaen"/>
          <w:b/>
          <w:lang w:val="ka-GE"/>
        </w:rPr>
      </w:pPr>
    </w:p>
    <w:p w:rsidR="00F01049" w:rsidRDefault="0004328F" w:rsidP="00026B06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F01049">
        <w:rPr>
          <w:rFonts w:ascii="Sylfaen" w:hAnsi="Sylfaen"/>
          <w:b/>
          <w:lang w:val="ka-GE"/>
        </w:rPr>
        <w:t>ს</w:t>
      </w:r>
      <w:r w:rsidR="009F65CE">
        <w:rPr>
          <w:rFonts w:ascii="Sylfaen" w:hAnsi="Sylfaen"/>
          <w:b/>
          <w:lang w:val="ka-GE"/>
        </w:rPr>
        <w:t xml:space="preserve">ს </w:t>
      </w:r>
      <w:r>
        <w:rPr>
          <w:rFonts w:ascii="Sylfaen" w:hAnsi="Sylfaen"/>
          <w:b/>
          <w:lang w:val="ka-GE"/>
        </w:rPr>
        <w:t>„</w:t>
      </w:r>
      <w:r w:rsidR="00F01049">
        <w:rPr>
          <w:rFonts w:ascii="Sylfaen" w:hAnsi="Sylfaen"/>
          <w:b/>
          <w:lang w:val="ka-GE"/>
        </w:rPr>
        <w:t>ხაშურის მინის ტარა</w:t>
      </w:r>
      <w:r w:rsidR="009F65CE">
        <w:rPr>
          <w:rFonts w:ascii="Sylfaen" w:hAnsi="Sylfaen"/>
          <w:b/>
          <w:lang w:val="ka-GE"/>
        </w:rPr>
        <w:t>“</w:t>
      </w:r>
      <w:r w:rsidR="00115D3F">
        <w:rPr>
          <w:rFonts w:ascii="Sylfaen" w:hAnsi="Sylfaen"/>
          <w:b/>
          <w:lang w:val="ka-GE"/>
        </w:rPr>
        <w:t xml:space="preserve"> აცხადებს </w:t>
      </w:r>
      <w:r w:rsidR="002F0556">
        <w:rPr>
          <w:rFonts w:ascii="Sylfaen" w:hAnsi="Sylfaen"/>
          <w:b/>
          <w:lang w:val="ka-GE"/>
        </w:rPr>
        <w:t>ტენდერს</w:t>
      </w:r>
      <w:r w:rsidR="00135659">
        <w:rPr>
          <w:rFonts w:ascii="Sylfaen" w:hAnsi="Sylfaen"/>
          <w:b/>
          <w:lang w:val="ka-GE"/>
        </w:rPr>
        <w:t xml:space="preserve"> </w:t>
      </w:r>
      <w:r w:rsidR="00AA2FA8">
        <w:rPr>
          <w:rFonts w:ascii="Sylfaen" w:hAnsi="Sylfaen"/>
          <w:b/>
          <w:lang w:val="ka-GE"/>
        </w:rPr>
        <w:t>მომსახურეობის</w:t>
      </w:r>
      <w:r w:rsidR="00A131C5">
        <w:rPr>
          <w:rFonts w:ascii="Sylfaen" w:hAnsi="Sylfaen"/>
          <w:b/>
          <w:lang w:val="ka-GE"/>
        </w:rPr>
        <w:t>:</w:t>
      </w:r>
      <w:r w:rsidR="00AA2FA8">
        <w:rPr>
          <w:rFonts w:ascii="Sylfaen" w:hAnsi="Sylfaen"/>
          <w:b/>
          <w:lang w:val="ka-GE"/>
        </w:rPr>
        <w:t xml:space="preserve"> </w:t>
      </w:r>
      <w:r w:rsidR="005C6E24">
        <w:rPr>
          <w:rFonts w:ascii="Sylfaen" w:hAnsi="Sylfaen"/>
          <w:b/>
          <w:lang w:val="ka-GE"/>
        </w:rPr>
        <w:t xml:space="preserve">კერძოდ </w:t>
      </w:r>
    </w:p>
    <w:p w:rsidR="00F01049" w:rsidRDefault="00F01049" w:rsidP="00F01049">
      <w:pPr>
        <w:spacing w:line="276" w:lineRule="auto"/>
        <w:jc w:val="center"/>
        <w:rPr>
          <w:rFonts w:ascii="Sylfaen" w:hAnsi="Sylfaen"/>
          <w:b/>
          <w:lang w:val="ka-GE"/>
        </w:rPr>
      </w:pPr>
    </w:p>
    <w:p w:rsidR="004F78C3" w:rsidRDefault="004F78C3" w:rsidP="00F01049">
      <w:pPr>
        <w:spacing w:line="276" w:lineRule="auto"/>
        <w:jc w:val="center"/>
        <w:rPr>
          <w:rFonts w:ascii="Sylfaen" w:hAnsi="Sylfaen"/>
          <w:b/>
          <w:lang w:val="ka-GE"/>
        </w:rPr>
      </w:pPr>
    </w:p>
    <w:p w:rsidR="00F01049" w:rsidRDefault="00F01049" w:rsidP="00F01049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F01049">
        <w:rPr>
          <w:rFonts w:ascii="Sylfaen" w:hAnsi="Sylfaen"/>
          <w:b/>
          <w:lang w:val="ka-GE"/>
        </w:rPr>
        <w:t xml:space="preserve">მის საკუთრებაში არსებული ქარხნის შენობა-ნაგებობების, ინფრასტრუქტურული ობიექტების და სხვა კონსტრუქციების დემონტაჟზე და დემონტაჟის შედეგად </w:t>
      </w:r>
      <w:r w:rsidR="009A19AC">
        <w:rPr>
          <w:rFonts w:ascii="Sylfaen" w:hAnsi="Sylfaen"/>
          <w:b/>
          <w:lang w:val="ka-GE"/>
        </w:rPr>
        <w:t xml:space="preserve">მიღებული მასალების </w:t>
      </w:r>
      <w:bookmarkStart w:id="0" w:name="_GoBack"/>
      <w:r w:rsidR="009A19AC">
        <w:rPr>
          <w:rFonts w:ascii="Sylfaen" w:hAnsi="Sylfaen"/>
          <w:b/>
          <w:lang w:val="ka-GE"/>
        </w:rPr>
        <w:t>რეალიზაციაზე</w:t>
      </w:r>
      <w:bookmarkEnd w:id="0"/>
    </w:p>
    <w:p w:rsidR="00F01049" w:rsidRPr="00F01049" w:rsidRDefault="00F01049" w:rsidP="00F01049">
      <w:pPr>
        <w:spacing w:line="276" w:lineRule="auto"/>
        <w:jc w:val="center"/>
        <w:rPr>
          <w:rFonts w:ascii="Sylfaen" w:hAnsi="Sylfaen"/>
          <w:b/>
          <w:lang w:val="ka-GE"/>
        </w:rPr>
      </w:pPr>
    </w:p>
    <w:p w:rsidR="00807B69" w:rsidRPr="005C6E24" w:rsidRDefault="005C6E24" w:rsidP="00026B06">
      <w:pPr>
        <w:spacing w:line="276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#</w:t>
      </w:r>
      <w:r w:rsidR="009A19AC">
        <w:rPr>
          <w:rFonts w:ascii="Sylfaen" w:hAnsi="Sylfaen"/>
          <w:b/>
          <w:lang w:val="ka-GE"/>
        </w:rPr>
        <w:t>01</w:t>
      </w:r>
      <w:r>
        <w:rPr>
          <w:rFonts w:ascii="Sylfaen" w:hAnsi="Sylfaen"/>
          <w:b/>
          <w:lang w:val="ka-GE"/>
        </w:rPr>
        <w:t>/0</w:t>
      </w:r>
      <w:r w:rsidR="009A19AC">
        <w:rPr>
          <w:rFonts w:ascii="Sylfaen" w:hAnsi="Sylfaen"/>
          <w:b/>
          <w:lang w:val="ka-GE"/>
        </w:rPr>
        <w:t>4</w:t>
      </w:r>
      <w:r>
        <w:rPr>
          <w:rFonts w:ascii="Sylfaen" w:hAnsi="Sylfaen"/>
          <w:b/>
          <w:lang w:val="ka-GE"/>
        </w:rPr>
        <w:t>-</w:t>
      </w:r>
      <w:r w:rsidR="00F01049">
        <w:rPr>
          <w:rFonts w:ascii="Sylfaen" w:hAnsi="Sylfaen"/>
          <w:b/>
          <w:lang w:val="en-US"/>
        </w:rPr>
        <w:t>KHASH</w:t>
      </w:r>
      <w:r>
        <w:rPr>
          <w:rFonts w:ascii="Sylfaen" w:hAnsi="Sylfaen"/>
          <w:b/>
          <w:lang w:val="en-US"/>
        </w:rPr>
        <w:t>-S/</w:t>
      </w:r>
      <w:r w:rsidR="00F01049">
        <w:rPr>
          <w:rFonts w:ascii="Sylfaen" w:hAnsi="Sylfaen"/>
          <w:b/>
          <w:lang w:val="en-US"/>
        </w:rPr>
        <w:t>DEM</w:t>
      </w:r>
      <w:r>
        <w:rPr>
          <w:rFonts w:ascii="Sylfaen" w:hAnsi="Sylfaen"/>
          <w:b/>
          <w:lang w:val="en-US"/>
        </w:rPr>
        <w:t>-1</w:t>
      </w:r>
      <w:r w:rsidR="00F01049">
        <w:rPr>
          <w:rFonts w:ascii="Sylfaen" w:hAnsi="Sylfaen"/>
          <w:b/>
          <w:lang w:val="en-US"/>
        </w:rPr>
        <w:t>9</w:t>
      </w:r>
      <w:r>
        <w:rPr>
          <w:rFonts w:ascii="Sylfaen" w:hAnsi="Sylfaen"/>
          <w:b/>
          <w:lang w:val="ka-GE"/>
        </w:rPr>
        <w:t xml:space="preserve">  </w:t>
      </w:r>
    </w:p>
    <w:p w:rsidR="00686AAD" w:rsidRDefault="00686AAD" w:rsidP="00395F8F">
      <w:pPr>
        <w:rPr>
          <w:rFonts w:ascii="Sylfaen" w:hAnsi="Sylfaen"/>
          <w:lang w:val="ka-GE"/>
        </w:rPr>
      </w:pPr>
    </w:p>
    <w:p w:rsidR="004F78C3" w:rsidRDefault="004F78C3" w:rsidP="00395F8F">
      <w:pPr>
        <w:rPr>
          <w:rFonts w:ascii="Sylfaen" w:hAnsi="Sylfaen"/>
          <w:lang w:val="ka-GE"/>
        </w:rPr>
      </w:pPr>
    </w:p>
    <w:p w:rsidR="00A131C5" w:rsidRDefault="00A131C5" w:rsidP="00A131C5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ტენდერის აღწერილობა: </w:t>
      </w:r>
    </w:p>
    <w:p w:rsidR="00F01049" w:rsidRDefault="00F01049" w:rsidP="00A131C5">
      <w:pPr>
        <w:spacing w:line="360" w:lineRule="auto"/>
        <w:jc w:val="both"/>
        <w:rPr>
          <w:rFonts w:ascii="Sylfaen" w:hAnsi="Sylfaen"/>
          <w:lang w:val="ka-GE"/>
        </w:rPr>
      </w:pPr>
    </w:p>
    <w:p w:rsidR="00F01049" w:rsidRDefault="00F01049" w:rsidP="00A131C5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კომპანია სს „ხაშურის მინის ტარა“</w:t>
      </w:r>
      <w:r w:rsidR="001B5946">
        <w:rPr>
          <w:rFonts w:ascii="Sylfaen" w:hAnsi="Sylfaen"/>
          <w:lang w:val="ka-GE"/>
        </w:rPr>
        <w:t>, მისამართზე</w:t>
      </w:r>
      <w:r w:rsidR="001C488C">
        <w:rPr>
          <w:rFonts w:ascii="Sylfaen" w:hAnsi="Sylfaen"/>
          <w:lang w:val="ka-GE"/>
        </w:rPr>
        <w:t xml:space="preserve"> ქ. ხაშური,</w:t>
      </w:r>
      <w:r w:rsidR="001B5946">
        <w:rPr>
          <w:rFonts w:ascii="Sylfaen" w:hAnsi="Sylfaen"/>
          <w:lang w:val="ka-GE"/>
        </w:rPr>
        <w:t xml:space="preserve"> იმერეთის გზატკეცილი #2, </w:t>
      </w:r>
      <w:r w:rsidR="00C042D7">
        <w:rPr>
          <w:rFonts w:ascii="Sylfaen" w:hAnsi="Sylfaen"/>
          <w:lang w:val="ka-GE"/>
        </w:rPr>
        <w:t xml:space="preserve"> გეგმავს მის </w:t>
      </w:r>
      <w:r w:rsidRPr="00F01049">
        <w:rPr>
          <w:rFonts w:ascii="Sylfaen" w:hAnsi="Sylfaen"/>
          <w:lang w:val="ka-GE"/>
        </w:rPr>
        <w:t xml:space="preserve">საკუთრებაში არსებული ქარხნის </w:t>
      </w:r>
      <w:r w:rsidR="00C042D7">
        <w:rPr>
          <w:rFonts w:ascii="Sylfaen" w:hAnsi="Sylfaen"/>
          <w:lang w:val="ka-GE"/>
        </w:rPr>
        <w:t xml:space="preserve">ამორტიზებული </w:t>
      </w:r>
      <w:r w:rsidRPr="00F01049">
        <w:rPr>
          <w:rFonts w:ascii="Sylfaen" w:hAnsi="Sylfaen"/>
          <w:lang w:val="ka-GE"/>
        </w:rPr>
        <w:t>შენობა-ნაგებობების, ინფრასტრუქტურული ობიექტების და სხვა კონსტრუქციების დემონტაჟ</w:t>
      </w:r>
      <w:r w:rsidR="00C042D7">
        <w:rPr>
          <w:rFonts w:ascii="Sylfaen" w:hAnsi="Sylfaen"/>
          <w:lang w:val="ka-GE"/>
        </w:rPr>
        <w:t xml:space="preserve">ს </w:t>
      </w:r>
      <w:r w:rsidR="003673B4">
        <w:rPr>
          <w:rFonts w:ascii="Sylfaen" w:hAnsi="Sylfaen"/>
          <w:lang w:val="ka-GE"/>
        </w:rPr>
        <w:t xml:space="preserve">(პერიმეტრის შემომსაზღვრელი ღობის გარდა) </w:t>
      </w:r>
      <w:r w:rsidRPr="00F01049">
        <w:rPr>
          <w:rFonts w:ascii="Sylfaen" w:hAnsi="Sylfaen"/>
          <w:lang w:val="ka-GE"/>
        </w:rPr>
        <w:t>და დემონტაჟის შედეგად მიღებული მასალების რეალიზაცია</w:t>
      </w:r>
      <w:r w:rsidR="00503974">
        <w:rPr>
          <w:rFonts w:ascii="Sylfaen" w:hAnsi="Sylfaen"/>
          <w:lang w:val="ka-GE"/>
        </w:rPr>
        <w:t>ს.</w:t>
      </w:r>
    </w:p>
    <w:p w:rsidR="00B36DFD" w:rsidRDefault="00B36DFD" w:rsidP="00A131C5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დემონტაჟის შედეგად </w:t>
      </w:r>
      <w:r w:rsidR="003673B4">
        <w:rPr>
          <w:rFonts w:ascii="Sylfaen" w:hAnsi="Sylfaen"/>
          <w:lang w:val="ka-GE"/>
        </w:rPr>
        <w:t xml:space="preserve"> არ უნდა მოხდეს ღობის დაზიანება და ასევე </w:t>
      </w:r>
      <w:r>
        <w:rPr>
          <w:rFonts w:ascii="Sylfaen" w:hAnsi="Sylfaen"/>
          <w:lang w:val="ka-GE"/>
        </w:rPr>
        <w:t xml:space="preserve">თუ მოხდა </w:t>
      </w:r>
      <w:r w:rsidR="00131994">
        <w:rPr>
          <w:rFonts w:ascii="Sylfaen" w:hAnsi="Sylfaen"/>
          <w:lang w:val="ka-GE"/>
        </w:rPr>
        <w:t>მიწის ზედაპირის სიღრმისეული დამუ</w:t>
      </w:r>
      <w:r>
        <w:rPr>
          <w:rFonts w:ascii="Sylfaen" w:hAnsi="Sylfaen"/>
          <w:lang w:val="ka-GE"/>
        </w:rPr>
        <w:t>შავება, ზედაპირი ისევ უნდა გადასწორდეს ობიექტიდან გასვლამდე.</w:t>
      </w:r>
    </w:p>
    <w:p w:rsidR="00221070" w:rsidRPr="00221070" w:rsidRDefault="00221070" w:rsidP="00221070">
      <w:pPr>
        <w:jc w:val="both"/>
        <w:rPr>
          <w:rFonts w:ascii="Sylfaen" w:hAnsi="Sylfaen"/>
          <w:b/>
          <w:lang w:val="ka-GE"/>
        </w:rPr>
      </w:pPr>
    </w:p>
    <w:p w:rsidR="00012559" w:rsidRPr="00CC5F18" w:rsidRDefault="00590017" w:rsidP="00CC5F1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ტენდერში მონაწილეობის მისაღებად წარმოსადგენი </w:t>
      </w:r>
      <w:r w:rsidR="00E71D6B">
        <w:rPr>
          <w:rFonts w:ascii="Sylfaen" w:hAnsi="Sylfaen"/>
          <w:b/>
          <w:lang w:val="ka-GE"/>
        </w:rPr>
        <w:t xml:space="preserve">საკვალიფიკაციო </w:t>
      </w:r>
      <w:r>
        <w:rPr>
          <w:rFonts w:ascii="Sylfaen" w:hAnsi="Sylfaen"/>
          <w:b/>
          <w:lang w:val="ka-GE"/>
        </w:rPr>
        <w:t>დოკუმენტაცია</w:t>
      </w:r>
      <w:r w:rsidR="006C427C">
        <w:rPr>
          <w:rFonts w:ascii="Sylfaen" w:hAnsi="Sylfaen"/>
          <w:b/>
          <w:lang w:val="ka-GE"/>
        </w:rPr>
        <w:t>:</w:t>
      </w:r>
    </w:p>
    <w:p w:rsidR="0050596C" w:rsidRDefault="00E71D6B" w:rsidP="00DE3EF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</w:t>
      </w:r>
      <w:r w:rsidR="00CC5F18">
        <w:rPr>
          <w:rFonts w:ascii="Sylfaen" w:hAnsi="Sylfaen"/>
          <w:lang w:val="ka-GE"/>
        </w:rPr>
        <w:t xml:space="preserve"> წინადადება</w:t>
      </w:r>
      <w:r w:rsidR="00503974">
        <w:rPr>
          <w:rFonts w:ascii="Sylfaen" w:hAnsi="Sylfaen"/>
          <w:lang w:val="ka-GE"/>
        </w:rPr>
        <w:t>: შემოთავაზებული ფასის, ვალუტი</w:t>
      </w:r>
      <w:r w:rsidR="0050596C">
        <w:rPr>
          <w:rFonts w:ascii="Sylfaen" w:hAnsi="Sylfaen"/>
          <w:lang w:val="ka-GE"/>
        </w:rPr>
        <w:t>ს და</w:t>
      </w:r>
      <w:r w:rsidR="00503974">
        <w:rPr>
          <w:rFonts w:ascii="Sylfaen" w:hAnsi="Sylfaen"/>
          <w:lang w:val="ka-GE"/>
        </w:rPr>
        <w:t xml:space="preserve"> ყველა გადასახადის  სრულად მითითებით</w:t>
      </w:r>
      <w:r w:rsidR="0050596C">
        <w:rPr>
          <w:rFonts w:ascii="Sylfaen" w:hAnsi="Sylfaen"/>
          <w:lang w:val="ka-GE"/>
        </w:rPr>
        <w:t>;</w:t>
      </w:r>
    </w:p>
    <w:p w:rsidR="009A19AC" w:rsidRDefault="009A19AC" w:rsidP="00DE3EF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სატენდერო გარანტია (</w:t>
      </w:r>
      <w:r>
        <w:rPr>
          <w:rFonts w:ascii="Sylfaen" w:hAnsi="Sylfaen"/>
          <w:lang w:val="en-US"/>
        </w:rPr>
        <w:t xml:space="preserve">Bid Bond) </w:t>
      </w:r>
      <w:r>
        <w:rPr>
          <w:rFonts w:ascii="Sylfaen" w:hAnsi="Sylfaen"/>
          <w:lang w:val="ka-GE"/>
        </w:rPr>
        <w:t>შემოთავაზებული თანხის 2%-ის ოდენობით</w:t>
      </w:r>
      <w:r w:rsidR="004F78C3">
        <w:rPr>
          <w:rFonts w:ascii="Sylfaen" w:hAnsi="Sylfaen"/>
          <w:lang w:val="en-US"/>
        </w:rPr>
        <w:t xml:space="preserve"> </w:t>
      </w:r>
      <w:r w:rsidR="004F78C3">
        <w:rPr>
          <w:rFonts w:ascii="Sylfaen" w:hAnsi="Sylfaen"/>
          <w:lang w:val="ka-GE"/>
        </w:rPr>
        <w:t>რომელიც იქნება საქართველოში ლიცენზირებული კომერციული ბანკის მიერ გაცემული და მოქმედების ვადა ექნება ტენდერის დასრულებიდან (16 აპრილიდან) 2 კვირის განმავლობაში</w:t>
      </w:r>
      <w:r>
        <w:rPr>
          <w:rFonts w:ascii="Sylfaen" w:hAnsi="Sylfaen"/>
          <w:lang w:val="ka-GE"/>
        </w:rPr>
        <w:t>;</w:t>
      </w:r>
    </w:p>
    <w:p w:rsidR="0050596C" w:rsidRDefault="0050596C" w:rsidP="00DE3EF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ობიექტზე მობილიზაციის  და დემონტაჟის სამუშაოების სავარაუდო გრაფიკი</w:t>
      </w:r>
      <w:r w:rsidR="00B36DFD">
        <w:rPr>
          <w:rFonts w:ascii="Sylfaen" w:hAnsi="Sylfaen"/>
          <w:lang w:val="ka-GE"/>
        </w:rPr>
        <w:t>;</w:t>
      </w:r>
    </w:p>
    <w:p w:rsidR="00DE3EF3" w:rsidRDefault="0050596C" w:rsidP="00DE3EF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გადახდის გრაფიკი და პირობები</w:t>
      </w:r>
      <w:r w:rsidR="009600DF">
        <w:rPr>
          <w:rFonts w:ascii="Sylfaen" w:hAnsi="Sylfaen"/>
          <w:lang w:val="ka-GE"/>
        </w:rPr>
        <w:t>;</w:t>
      </w:r>
      <w:r w:rsidR="00DE3EF3">
        <w:rPr>
          <w:rFonts w:ascii="Sylfaen" w:hAnsi="Sylfaen"/>
          <w:lang w:val="ka-GE"/>
        </w:rPr>
        <w:t xml:space="preserve"> </w:t>
      </w:r>
    </w:p>
    <w:p w:rsidR="00012559" w:rsidRDefault="00012559" w:rsidP="00012559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</w:t>
      </w:r>
      <w:r w:rsidR="009A19AC">
        <w:rPr>
          <w:rFonts w:ascii="Sylfaen" w:hAnsi="Sylfaen"/>
          <w:lang w:val="ka-GE"/>
        </w:rPr>
        <w:t xml:space="preserve"> ავტო პარკისა</w:t>
      </w:r>
      <w:r w:rsidR="009A19AC">
        <w:rPr>
          <w:rFonts w:ascii="Sylfaen" w:hAnsi="Sylfaen"/>
          <w:lang w:val="en-US"/>
        </w:rPr>
        <w:t xml:space="preserve"> </w:t>
      </w:r>
      <w:r w:rsidR="00221070">
        <w:rPr>
          <w:rFonts w:ascii="Sylfaen" w:hAnsi="Sylfaen"/>
          <w:lang w:val="ka-GE"/>
        </w:rPr>
        <w:t>და</w:t>
      </w:r>
      <w:r>
        <w:rPr>
          <w:rFonts w:ascii="Sylfaen" w:hAnsi="Sylfaen"/>
          <w:lang w:val="ka-GE"/>
        </w:rPr>
        <w:t xml:space="preserve"> ანალოგიური გამოცდილების შესახებ</w:t>
      </w:r>
      <w:r w:rsidR="009A19AC">
        <w:rPr>
          <w:rFonts w:ascii="Sylfaen" w:hAnsi="Sylfaen"/>
          <w:lang w:val="en-US"/>
        </w:rPr>
        <w:t xml:space="preserve"> </w:t>
      </w:r>
      <w:r w:rsidR="009A19AC">
        <w:rPr>
          <w:rFonts w:ascii="Sylfaen" w:hAnsi="Sylfaen"/>
          <w:lang w:val="ka-GE"/>
        </w:rPr>
        <w:t>(ასეთისარსებობის შემთხვევაში)</w:t>
      </w:r>
      <w:r>
        <w:rPr>
          <w:rFonts w:ascii="Sylfaen" w:hAnsi="Sylfaen"/>
          <w:lang w:val="ka-GE"/>
        </w:rPr>
        <w:t>;</w:t>
      </w:r>
    </w:p>
    <w:p w:rsidR="00E71D6B" w:rsidRPr="00030E6D" w:rsidRDefault="00012559" w:rsidP="00030E6D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პრეტ</w:t>
      </w:r>
      <w:r w:rsidRPr="008B42CA">
        <w:rPr>
          <w:rFonts w:ascii="Sylfaen" w:hAnsi="Sylfaen" w:cs="Sylfaen"/>
          <w:lang w:val="ka-GE"/>
        </w:rPr>
        <w:t>ენდენტი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ორგანიზაციის</w:t>
      </w:r>
      <w:r w:rsidR="0050596C">
        <w:rPr>
          <w:rFonts w:ascii="Sylfaen" w:hAnsi="Sylfaen" w:cs="Sylfaen"/>
          <w:lang w:val="ka-GE"/>
        </w:rPr>
        <w:t>/პირის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რეკვიზიტები</w:t>
      </w:r>
      <w:r w:rsidRPr="008B42CA">
        <w:rPr>
          <w:rFonts w:ascii="Sylfaen" w:hAnsi="Sylfaen"/>
          <w:lang w:val="ka-GE"/>
        </w:rPr>
        <w:t xml:space="preserve"> (</w:t>
      </w:r>
      <w:r w:rsidRPr="008B42CA">
        <w:rPr>
          <w:rFonts w:ascii="Sylfaen" w:hAnsi="Sylfaen" w:cs="Sylfaen"/>
          <w:lang w:val="ka-GE"/>
        </w:rPr>
        <w:t>იურიდიული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სახელწოდება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საბანკო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რეკვიზიტები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ამონაწერი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სამეწარმეო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რეესტრიდან</w:t>
      </w:r>
      <w:r w:rsidRPr="008B42CA">
        <w:rPr>
          <w:rFonts w:ascii="Sylfaen" w:hAnsi="Sylfaen"/>
          <w:lang w:val="ka-GE"/>
        </w:rPr>
        <w:t>)</w:t>
      </w:r>
      <w:r w:rsidRPr="008B42CA">
        <w:rPr>
          <w:rFonts w:ascii="Sylfaen" w:hAnsi="Sylfaen"/>
        </w:rPr>
        <w:t>;</w:t>
      </w:r>
    </w:p>
    <w:p w:rsidR="00012559" w:rsidRPr="00012559" w:rsidRDefault="00012559" w:rsidP="00012559">
      <w:pPr>
        <w:pStyle w:val="ListParagraph"/>
        <w:spacing w:after="200" w:line="276" w:lineRule="auto"/>
        <w:jc w:val="both"/>
        <w:rPr>
          <w:rFonts w:ascii="Sylfaen" w:hAnsi="Sylfaen"/>
          <w:lang w:val="ka-GE"/>
        </w:rPr>
      </w:pPr>
    </w:p>
    <w:p w:rsidR="001E0AC8" w:rsidRPr="00241BD2" w:rsidRDefault="006C427C" w:rsidP="001E0AC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b/>
          <w:lang w:val="ka-GE"/>
        </w:rPr>
      </w:pPr>
      <w:r w:rsidRPr="008B42CA">
        <w:rPr>
          <w:rFonts w:ascii="Sylfaen" w:hAnsi="Sylfaen" w:cs="Sylfaen"/>
          <w:b/>
          <w:lang w:val="ka-GE"/>
        </w:rPr>
        <w:lastRenderedPageBreak/>
        <w:t>გამარჯვებ</w:t>
      </w:r>
      <w:r w:rsidR="00012559">
        <w:rPr>
          <w:rFonts w:ascii="Sylfaen" w:hAnsi="Sylfaen" w:cs="Sylfaen"/>
          <w:b/>
          <w:lang w:val="ka-GE"/>
        </w:rPr>
        <w:t xml:space="preserve">ულის გამოვლენის შემდგომ დამკვეთი იტოვებს უფლებას </w:t>
      </w:r>
      <w:r w:rsidRPr="008B42CA">
        <w:rPr>
          <w:rFonts w:ascii="Sylfaen" w:hAnsi="Sylfaen" w:cs="Sylfaen"/>
          <w:b/>
          <w:lang w:val="ka-GE"/>
        </w:rPr>
        <w:t xml:space="preserve"> </w:t>
      </w:r>
      <w:r w:rsidR="00012559">
        <w:rPr>
          <w:rFonts w:ascii="Sylfaen" w:hAnsi="Sylfaen" w:cs="Sylfaen"/>
          <w:b/>
          <w:lang w:val="ka-GE"/>
        </w:rPr>
        <w:t>პრეტენდენტს მოთხოვოს შემდეგი დოკუმენტაცია</w:t>
      </w:r>
      <w:r>
        <w:rPr>
          <w:rFonts w:ascii="Sylfaen" w:hAnsi="Sylfaen" w:cs="Sylfaen"/>
          <w:b/>
          <w:lang w:val="ka-GE"/>
        </w:rPr>
        <w:t>:</w:t>
      </w:r>
    </w:p>
    <w:p w:rsidR="0050596C" w:rsidRDefault="0050596C" w:rsidP="00012559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დემონტაჟის გეგმა (ობიექტების დაშლის თანმიმდევრობის და ვადების მითითებით)</w:t>
      </w:r>
      <w:r w:rsidR="00B36DFD">
        <w:rPr>
          <w:rFonts w:ascii="Sylfaen" w:hAnsi="Sylfaen"/>
          <w:lang w:val="ka-GE"/>
        </w:rPr>
        <w:t>;</w:t>
      </w:r>
    </w:p>
    <w:p w:rsidR="00E24C1D" w:rsidRDefault="00E24C1D" w:rsidP="00131994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ხელშეკრულების შესრულების საბანკო გარან</w:t>
      </w:r>
      <w:r w:rsidR="009A19AC">
        <w:rPr>
          <w:rFonts w:ascii="Sylfaen" w:hAnsi="Sylfaen"/>
          <w:lang w:val="ka-GE"/>
        </w:rPr>
        <w:t xml:space="preserve">ტია, </w:t>
      </w:r>
      <w:proofErr w:type="spellStart"/>
      <w:r w:rsidR="003673B4" w:rsidRPr="003673B4">
        <w:rPr>
          <w:rFonts w:ascii="Sylfaen" w:hAnsi="Sylfaen"/>
          <w:lang w:val="en-US"/>
        </w:rPr>
        <w:t>შემოთავაზებული</w:t>
      </w:r>
      <w:proofErr w:type="spellEnd"/>
      <w:r w:rsidR="003673B4" w:rsidRPr="003673B4">
        <w:rPr>
          <w:rFonts w:ascii="Sylfaen" w:hAnsi="Sylfaen"/>
          <w:lang w:val="en-US"/>
        </w:rPr>
        <w:t xml:space="preserve"> </w:t>
      </w:r>
      <w:proofErr w:type="spellStart"/>
      <w:r w:rsidR="003673B4" w:rsidRPr="003673B4">
        <w:rPr>
          <w:rFonts w:ascii="Sylfaen" w:hAnsi="Sylfaen"/>
          <w:lang w:val="en-US"/>
        </w:rPr>
        <w:t>თანხის</w:t>
      </w:r>
      <w:proofErr w:type="spellEnd"/>
      <w:r w:rsidR="003673B4" w:rsidRPr="003673B4">
        <w:rPr>
          <w:rFonts w:ascii="Sylfaen" w:hAnsi="Sylfaen"/>
          <w:lang w:val="en-US"/>
        </w:rPr>
        <w:t xml:space="preserve"> </w:t>
      </w:r>
      <w:r w:rsidR="00131994" w:rsidRPr="003673B4">
        <w:rPr>
          <w:rFonts w:ascii="Sylfaen" w:hAnsi="Sylfaen"/>
          <w:lang w:val="en-US"/>
        </w:rPr>
        <w:t>10 %</w:t>
      </w:r>
      <w:r w:rsidR="009A19AC">
        <w:rPr>
          <w:rFonts w:ascii="Sylfaen" w:hAnsi="Sylfaen"/>
          <w:lang w:val="ka-GE"/>
        </w:rPr>
        <w:t>-ის ოდენობით;</w:t>
      </w:r>
    </w:p>
    <w:p w:rsidR="004F78C3" w:rsidRPr="00131994" w:rsidRDefault="004F78C3" w:rsidP="00131994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ტენდერში გამარჯვებული კომპანიის თანამშრომლებისა და კონტრაქტორი პირების ჯანმრთელობის და ქონების დაზღვევა; </w:t>
      </w:r>
    </w:p>
    <w:p w:rsidR="00012559" w:rsidRPr="008B42CA" w:rsidRDefault="00012559" w:rsidP="00012559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რომ</w:t>
      </w:r>
      <w:r w:rsidRPr="008B42CA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პრეტ</w:t>
      </w:r>
      <w:r w:rsidRPr="008B42CA">
        <w:rPr>
          <w:rFonts w:ascii="Sylfaen" w:hAnsi="Sylfaen" w:cs="Sylfaen"/>
          <w:lang w:val="ka-GE"/>
        </w:rPr>
        <w:t>ენდენტი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ჩართული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სასამართლო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პროცესში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და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მიმდინარეობს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მისი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გაკოტრება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რეორგანიზაცია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ლიკვიდაცია</w:t>
      </w:r>
      <w:r w:rsidRPr="008B42CA">
        <w:rPr>
          <w:rFonts w:ascii="Sylfaen" w:hAnsi="Sylfaen"/>
        </w:rPr>
        <w:t>;</w:t>
      </w:r>
    </w:p>
    <w:p w:rsidR="001E0AC8" w:rsidRPr="00B36DFD" w:rsidRDefault="00012559" w:rsidP="00B36DFD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რეესტრის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ეროვნული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სააგენტოდან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პირის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მიმართ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საჯაროსამართლებრივი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შეზღუდვის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არსებობის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შესახებ</w:t>
      </w:r>
      <w:r w:rsidRPr="008B42CA">
        <w:rPr>
          <w:rFonts w:ascii="Sylfaen" w:hAnsi="Sylfaen"/>
        </w:rPr>
        <w:t>;</w:t>
      </w:r>
    </w:p>
    <w:p w:rsidR="00BA178D" w:rsidRPr="009E6E47" w:rsidRDefault="00BA178D" w:rsidP="00BA178D">
      <w:pPr>
        <w:pStyle w:val="ListParagraph"/>
        <w:spacing w:after="200"/>
        <w:jc w:val="both"/>
        <w:rPr>
          <w:rFonts w:ascii="Sylfaen" w:hAnsi="Sylfaen"/>
          <w:lang w:val="ka-GE"/>
        </w:rPr>
      </w:pPr>
    </w:p>
    <w:p w:rsidR="002D39ED" w:rsidRPr="002D39ED" w:rsidRDefault="00E71D6B" w:rsidP="002D39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წინადადების წარდგენის წესი</w:t>
      </w:r>
      <w:r w:rsidR="006C427C" w:rsidRPr="00113255">
        <w:rPr>
          <w:rFonts w:ascii="Sylfaen" w:hAnsi="Sylfaen" w:cs="Sylfaen"/>
          <w:b/>
          <w:lang w:val="ka-GE"/>
        </w:rPr>
        <w:t>:</w:t>
      </w:r>
    </w:p>
    <w:p w:rsidR="00E71D6B" w:rsidRPr="009A19AC" w:rsidRDefault="00B36DFD" w:rsidP="002D39ED">
      <w:pPr>
        <w:pStyle w:val="ListParagraph"/>
        <w:numPr>
          <w:ilvl w:val="0"/>
          <w:numId w:val="20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კომერციული წინადადება </w:t>
      </w:r>
      <w:r w:rsidR="00E717F9" w:rsidRPr="002D39ED">
        <w:rPr>
          <w:rFonts w:ascii="Sylfaen" w:hAnsi="Sylfaen" w:cs="Sylfaen"/>
          <w:lang w:val="ka-GE"/>
        </w:rPr>
        <w:t>წარმოდგენილი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უნდა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იყოს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ქართულ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ენაზე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ბეჭდური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სახით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და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მოთავსებული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უნდა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იყოს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დალუქულ</w:t>
      </w:r>
      <w:r w:rsidR="00E717F9" w:rsidRPr="002D39ED">
        <w:rPr>
          <w:rFonts w:ascii="Sylfaen" w:hAnsi="Sylfaen"/>
          <w:lang w:val="ka-GE"/>
        </w:rPr>
        <w:t xml:space="preserve"> </w:t>
      </w:r>
      <w:r w:rsidR="00E717F9" w:rsidRPr="002D39ED">
        <w:rPr>
          <w:rFonts w:ascii="Sylfaen" w:hAnsi="Sylfaen" w:cs="Sylfaen"/>
          <w:lang w:val="ka-GE"/>
        </w:rPr>
        <w:t>კონვერტში</w:t>
      </w:r>
      <w:r w:rsidR="00E71D6B">
        <w:rPr>
          <w:rFonts w:ascii="Sylfaen" w:hAnsi="Sylfaen" w:cs="Sylfaen"/>
          <w:lang w:val="ka-GE"/>
        </w:rPr>
        <w:t>.</w:t>
      </w:r>
      <w:r w:rsidR="0092730D">
        <w:rPr>
          <w:rFonts w:ascii="Sylfaen" w:hAnsi="Sylfaen" w:cs="Sylfaen"/>
          <w:lang w:val="ka-GE"/>
        </w:rPr>
        <w:t xml:space="preserve"> </w:t>
      </w:r>
      <w:r w:rsidR="00E71D6B">
        <w:rPr>
          <w:rFonts w:ascii="Sylfaen" w:hAnsi="Sylfaen" w:cs="Sylfaen"/>
          <w:lang w:val="ka-GE"/>
        </w:rPr>
        <w:t xml:space="preserve">კონვერტს </w:t>
      </w:r>
      <w:r w:rsidR="0092730D">
        <w:rPr>
          <w:rFonts w:ascii="Sylfaen" w:hAnsi="Sylfaen" w:cs="Sylfaen"/>
          <w:lang w:val="ka-GE"/>
        </w:rPr>
        <w:t xml:space="preserve">დალუქვის ადგილას </w:t>
      </w:r>
      <w:r w:rsidR="00E71D6B">
        <w:rPr>
          <w:rFonts w:ascii="Sylfaen" w:hAnsi="Sylfaen" w:cs="Sylfaen"/>
          <w:lang w:val="ka-GE"/>
        </w:rPr>
        <w:t>დასმული უნდა ჰქონდეს</w:t>
      </w:r>
      <w:r w:rsidR="00012604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თქვენი </w:t>
      </w:r>
      <w:r w:rsidR="00012604">
        <w:rPr>
          <w:rFonts w:ascii="Sylfaen" w:hAnsi="Sylfaen" w:cs="Sylfaen"/>
          <w:lang w:val="ka-GE"/>
        </w:rPr>
        <w:t>ორგანიზაციის ბეჭედი</w:t>
      </w:r>
      <w:r w:rsidR="00E71D6B">
        <w:rPr>
          <w:rFonts w:ascii="Sylfaen" w:hAnsi="Sylfaen" w:cs="Sylfaen"/>
          <w:lang w:val="ka-GE"/>
        </w:rPr>
        <w:t xml:space="preserve"> ან/და </w:t>
      </w:r>
      <w:r w:rsidR="00357724">
        <w:rPr>
          <w:rFonts w:ascii="Sylfaen" w:hAnsi="Sylfaen" w:cs="Sylfaen"/>
          <w:lang w:val="ka-GE"/>
        </w:rPr>
        <w:t xml:space="preserve">პირის </w:t>
      </w:r>
      <w:r w:rsidR="00E71D6B">
        <w:rPr>
          <w:rFonts w:ascii="Sylfaen" w:hAnsi="Sylfaen" w:cs="Sylfaen"/>
          <w:lang w:val="ka-GE"/>
        </w:rPr>
        <w:t>ხელმოწერა</w:t>
      </w:r>
      <w:r w:rsidR="00012604">
        <w:rPr>
          <w:rFonts w:ascii="Sylfaen" w:hAnsi="Sylfaen" w:cs="Sylfaen"/>
          <w:lang w:val="ka-GE"/>
        </w:rPr>
        <w:t>.</w:t>
      </w:r>
      <w:r w:rsidR="009E6E47">
        <w:rPr>
          <w:rFonts w:ascii="Sylfaen" w:hAnsi="Sylfaen" w:cs="Sylfaen"/>
          <w:lang w:val="ka-GE"/>
        </w:rPr>
        <w:t xml:space="preserve"> </w:t>
      </w:r>
    </w:p>
    <w:p w:rsidR="009A19AC" w:rsidRPr="009A19AC" w:rsidRDefault="009A19AC" w:rsidP="002D39ED">
      <w:pPr>
        <w:pStyle w:val="ListParagraph"/>
        <w:numPr>
          <w:ilvl w:val="0"/>
          <w:numId w:val="20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კონვერტზე ასევე უნდა იყოს დატანილი ტენდერის დასახელება:</w:t>
      </w:r>
      <w:r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b/>
          <w:lang w:val="en-US"/>
        </w:rPr>
        <w:t>“</w:t>
      </w:r>
      <w:r>
        <w:rPr>
          <w:rFonts w:ascii="Sylfaen" w:hAnsi="Sylfaen" w:cs="Sylfaen"/>
          <w:b/>
          <w:lang w:val="ka-GE"/>
        </w:rPr>
        <w:t xml:space="preserve">ხაშურის მინის ტარის </w:t>
      </w:r>
      <w:r>
        <w:rPr>
          <w:rFonts w:ascii="Sylfaen" w:hAnsi="Sylfaen"/>
          <w:b/>
          <w:lang w:val="ka-GE"/>
        </w:rPr>
        <w:t>დემონტაჟის სამუშაოები</w:t>
      </w:r>
      <w:r w:rsidRPr="00F01049">
        <w:rPr>
          <w:rFonts w:ascii="Sylfaen" w:hAnsi="Sylfaen"/>
          <w:b/>
          <w:lang w:val="ka-GE"/>
        </w:rPr>
        <w:t xml:space="preserve"> და დემონტაჟის შედეგად </w:t>
      </w:r>
      <w:r>
        <w:rPr>
          <w:rFonts w:ascii="Sylfaen" w:hAnsi="Sylfaen"/>
          <w:b/>
          <w:lang w:val="ka-GE"/>
        </w:rPr>
        <w:t>მიღებული მასალების რეალიზაცია“</w:t>
      </w:r>
    </w:p>
    <w:p w:rsidR="009A19AC" w:rsidRPr="00E71D6B" w:rsidRDefault="009A19AC" w:rsidP="009A19AC">
      <w:pPr>
        <w:pStyle w:val="ListParagraph"/>
        <w:spacing w:after="200"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და ნომერი </w:t>
      </w:r>
      <w:r w:rsidRPr="009A19AC">
        <w:rPr>
          <w:rFonts w:ascii="Sylfaen" w:hAnsi="Sylfaen" w:cs="Sylfaen"/>
          <w:b/>
          <w:lang w:val="ka-GE"/>
        </w:rPr>
        <w:t># 01/04-</w:t>
      </w:r>
      <w:r w:rsidRPr="009A19AC">
        <w:rPr>
          <w:rFonts w:ascii="Sylfaen" w:hAnsi="Sylfaen" w:cs="Sylfaen"/>
          <w:b/>
          <w:lang w:val="en-US"/>
        </w:rPr>
        <w:t>KHASH-S/DEM-19</w:t>
      </w:r>
      <w:r>
        <w:rPr>
          <w:rFonts w:ascii="Sylfaen" w:hAnsi="Sylfaen" w:cs="Sylfaen"/>
          <w:lang w:val="ka-GE"/>
        </w:rPr>
        <w:t xml:space="preserve"> </w:t>
      </w:r>
    </w:p>
    <w:p w:rsidR="00E71D6B" w:rsidRPr="00E71D6B" w:rsidRDefault="009E6E47" w:rsidP="002D39ED">
      <w:pPr>
        <w:pStyle w:val="ListParagraph"/>
        <w:numPr>
          <w:ilvl w:val="0"/>
          <w:numId w:val="20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წინადადების ჩაბარება ხდება</w:t>
      </w:r>
      <w:r w:rsidR="00E717F9" w:rsidRPr="002D39ED">
        <w:rPr>
          <w:rFonts w:ascii="Sylfaen" w:hAnsi="Sylfaen" w:cs="Sylfaen"/>
          <w:lang w:val="ka-GE"/>
        </w:rPr>
        <w:t xml:space="preserve"> მისამართზე:</w:t>
      </w:r>
      <w:r w:rsidR="00E717F9" w:rsidRPr="002D39ED">
        <w:rPr>
          <w:rFonts w:ascii="Sylfaen" w:hAnsi="Sylfaen"/>
          <w:lang w:val="ka-GE"/>
        </w:rPr>
        <w:t xml:space="preserve"> ქ.თბილისი, გაზაფხულის ქუჩა N1</w:t>
      </w:r>
      <w:r>
        <w:rPr>
          <w:rFonts w:ascii="Sylfaen" w:hAnsi="Sylfaen"/>
          <w:lang w:val="ka-GE"/>
        </w:rPr>
        <w:t>8</w:t>
      </w:r>
      <w:r w:rsidR="00D3068D" w:rsidRPr="0092730D">
        <w:rPr>
          <w:rFonts w:ascii="Sylfaen" w:hAnsi="Sylfaen"/>
          <w:lang w:val="ka-GE"/>
        </w:rPr>
        <w:t xml:space="preserve"> </w:t>
      </w:r>
      <w:r w:rsidR="00E71D6B">
        <w:rPr>
          <w:rFonts w:ascii="Sylfaen" w:hAnsi="Sylfaen"/>
          <w:lang w:val="ka-GE"/>
        </w:rPr>
        <w:t xml:space="preserve">საკონტაქტო პირი: </w:t>
      </w:r>
      <w:r w:rsidR="00357724">
        <w:rPr>
          <w:rFonts w:ascii="Sylfaen" w:hAnsi="Sylfaen"/>
          <w:lang w:val="ka-GE"/>
        </w:rPr>
        <w:t>გივი ჭაჭია</w:t>
      </w:r>
      <w:r w:rsidR="00D3068D">
        <w:rPr>
          <w:rFonts w:ascii="Sylfaen" w:hAnsi="Sylfaen"/>
          <w:lang w:val="ka-GE"/>
        </w:rPr>
        <w:t>.</w:t>
      </w:r>
      <w:r w:rsidR="00E717F9" w:rsidRPr="002D39ED">
        <w:rPr>
          <w:rFonts w:ascii="Sylfaen" w:hAnsi="Sylfaen"/>
          <w:lang w:val="ka-GE"/>
        </w:rPr>
        <w:t xml:space="preserve"> </w:t>
      </w:r>
    </w:p>
    <w:p w:rsidR="00CB0B4A" w:rsidRPr="00E71D6B" w:rsidRDefault="00E717F9" w:rsidP="00A131C5">
      <w:pPr>
        <w:spacing w:after="200" w:line="276" w:lineRule="auto"/>
        <w:jc w:val="both"/>
        <w:rPr>
          <w:rFonts w:ascii="Sylfaen" w:hAnsi="Sylfaen"/>
          <w:b/>
          <w:lang w:val="ka-GE"/>
        </w:rPr>
      </w:pPr>
      <w:r w:rsidRPr="00E71D6B">
        <w:rPr>
          <w:rFonts w:ascii="Sylfaen" w:hAnsi="Sylfaen" w:cs="Sylfaen"/>
          <w:lang w:val="ka-GE"/>
        </w:rPr>
        <w:t>კონვერტს</w:t>
      </w:r>
      <w:r w:rsidRPr="00E71D6B">
        <w:rPr>
          <w:rFonts w:ascii="Sylfaen" w:hAnsi="Sylfaen"/>
          <w:lang w:val="ka-GE"/>
        </w:rPr>
        <w:t xml:space="preserve"> </w:t>
      </w:r>
      <w:r w:rsidRPr="00E71D6B">
        <w:rPr>
          <w:rFonts w:ascii="Sylfaen" w:hAnsi="Sylfaen" w:cs="Sylfaen"/>
          <w:lang w:val="ka-GE"/>
        </w:rPr>
        <w:t>გარედან</w:t>
      </w:r>
      <w:r w:rsidR="004B4B50" w:rsidRPr="00E71D6B">
        <w:rPr>
          <w:rFonts w:ascii="Sylfaen" w:hAnsi="Sylfaen"/>
          <w:lang w:val="ka-GE"/>
        </w:rPr>
        <w:t xml:space="preserve"> </w:t>
      </w:r>
      <w:r w:rsidR="004B4B50" w:rsidRPr="00E71D6B">
        <w:rPr>
          <w:rFonts w:ascii="Sylfaen" w:hAnsi="Sylfaen"/>
          <w:b/>
          <w:lang w:val="ka-GE"/>
        </w:rPr>
        <w:t>აუცილებლად</w:t>
      </w:r>
      <w:r w:rsidR="00955C27" w:rsidRPr="00E71D6B">
        <w:rPr>
          <w:rFonts w:ascii="Sylfaen" w:hAnsi="Sylfaen"/>
          <w:lang w:val="ka-GE"/>
        </w:rPr>
        <w:t xml:space="preserve"> უნდა ეწეროს პრეტენდენტისა და</w:t>
      </w:r>
      <w:r w:rsidRPr="00E71D6B">
        <w:rPr>
          <w:rFonts w:ascii="Sylfaen" w:hAnsi="Sylfaen"/>
          <w:lang w:val="ka-GE"/>
        </w:rPr>
        <w:t xml:space="preserve"> </w:t>
      </w:r>
      <w:r w:rsidR="004B4B50" w:rsidRPr="00E71D6B">
        <w:rPr>
          <w:rFonts w:ascii="Sylfaen" w:hAnsi="Sylfaen"/>
          <w:lang w:val="ka-GE"/>
        </w:rPr>
        <w:t>ტენდერის დასახელება;</w:t>
      </w:r>
      <w:r w:rsidR="009E6E47" w:rsidRPr="00E71D6B">
        <w:rPr>
          <w:rFonts w:ascii="Sylfaen" w:hAnsi="Sylfaen"/>
          <w:lang w:val="ka-GE"/>
        </w:rPr>
        <w:t xml:space="preserve"> </w:t>
      </w:r>
      <w:r w:rsidR="005E7F77" w:rsidRPr="00E71D6B">
        <w:rPr>
          <w:rFonts w:ascii="Sylfaen" w:hAnsi="Sylfaen"/>
          <w:b/>
          <w:lang w:val="ka-GE"/>
        </w:rPr>
        <w:t>დაინტერესებულმა პირებმა წინადადებები უნდა წარმოადგინონ არაუგვიანეს 201</w:t>
      </w:r>
      <w:r w:rsidR="00357724">
        <w:rPr>
          <w:rFonts w:ascii="Sylfaen" w:hAnsi="Sylfaen"/>
          <w:b/>
          <w:lang w:val="ka-GE"/>
        </w:rPr>
        <w:t>9</w:t>
      </w:r>
      <w:r w:rsidR="005E7F77" w:rsidRPr="00E71D6B">
        <w:rPr>
          <w:rFonts w:ascii="Sylfaen" w:hAnsi="Sylfaen"/>
          <w:b/>
          <w:lang w:val="ka-GE"/>
        </w:rPr>
        <w:t xml:space="preserve"> წლის </w:t>
      </w:r>
      <w:r w:rsidR="00BA63B3">
        <w:rPr>
          <w:rFonts w:ascii="Sylfaen" w:hAnsi="Sylfaen"/>
          <w:b/>
          <w:lang w:val="ka-GE"/>
        </w:rPr>
        <w:t>1</w:t>
      </w:r>
      <w:r w:rsidR="001C488C">
        <w:rPr>
          <w:rFonts w:ascii="Sylfaen" w:hAnsi="Sylfaen"/>
          <w:b/>
          <w:lang w:val="ka-GE"/>
        </w:rPr>
        <w:t>6</w:t>
      </w:r>
      <w:r w:rsidR="005E7F77" w:rsidRPr="00E71D6B">
        <w:rPr>
          <w:rFonts w:ascii="Sylfaen" w:hAnsi="Sylfaen"/>
          <w:b/>
          <w:lang w:val="ka-GE"/>
        </w:rPr>
        <w:t xml:space="preserve"> </w:t>
      </w:r>
      <w:r w:rsidR="00357724">
        <w:rPr>
          <w:rFonts w:ascii="Sylfaen" w:hAnsi="Sylfaen"/>
          <w:b/>
          <w:lang w:val="ka-GE"/>
        </w:rPr>
        <w:t>აპრილის</w:t>
      </w:r>
      <w:r w:rsidR="005E7F77" w:rsidRPr="00E71D6B">
        <w:rPr>
          <w:rFonts w:ascii="Sylfaen" w:hAnsi="Sylfaen"/>
          <w:b/>
          <w:lang w:val="ka-GE"/>
        </w:rPr>
        <w:t xml:space="preserve"> 1</w:t>
      </w:r>
      <w:r w:rsidR="00357724">
        <w:rPr>
          <w:rFonts w:ascii="Sylfaen" w:hAnsi="Sylfaen"/>
          <w:b/>
          <w:lang w:val="ka-GE"/>
        </w:rPr>
        <w:t>7</w:t>
      </w:r>
      <w:r w:rsidR="005E7F77" w:rsidRPr="00E71D6B">
        <w:rPr>
          <w:rFonts w:ascii="Sylfaen" w:hAnsi="Sylfaen"/>
          <w:b/>
          <w:lang w:val="ka-GE"/>
        </w:rPr>
        <w:t>:00 საათამდე.</w:t>
      </w:r>
    </w:p>
    <w:p w:rsidR="00E71D6B" w:rsidRDefault="006C427C" w:rsidP="00241BD2">
      <w:pPr>
        <w:spacing w:after="200" w:line="276" w:lineRule="auto"/>
        <w:jc w:val="both"/>
        <w:rPr>
          <w:rFonts w:ascii="Sylfaen" w:hAnsi="Sylfaen"/>
          <w:lang w:val="en-US"/>
        </w:rPr>
      </w:pPr>
      <w:r w:rsidRPr="005E7F77">
        <w:rPr>
          <w:rFonts w:ascii="Sylfaen" w:hAnsi="Sylfaen" w:cs="Sylfaen"/>
          <w:lang w:val="ka-GE"/>
        </w:rPr>
        <w:t>დაინტერესებულ</w:t>
      </w:r>
      <w:r w:rsidRPr="005E7F77">
        <w:rPr>
          <w:rFonts w:ascii="Sylfaen" w:hAnsi="Sylfaen"/>
          <w:lang w:val="ka-GE"/>
        </w:rPr>
        <w:t xml:space="preserve"> </w:t>
      </w:r>
      <w:r w:rsidRPr="005E7F77">
        <w:rPr>
          <w:rFonts w:ascii="Sylfaen" w:hAnsi="Sylfaen" w:cs="Sylfaen"/>
          <w:lang w:val="ka-GE"/>
        </w:rPr>
        <w:t>პირებს</w:t>
      </w:r>
      <w:r w:rsidRPr="005E7F77">
        <w:rPr>
          <w:rFonts w:ascii="Sylfaen" w:hAnsi="Sylfaen"/>
          <w:lang w:val="ka-GE"/>
        </w:rPr>
        <w:t xml:space="preserve"> </w:t>
      </w:r>
      <w:r w:rsidRPr="005E7F77">
        <w:rPr>
          <w:rFonts w:ascii="Sylfaen" w:hAnsi="Sylfaen" w:cs="Sylfaen"/>
          <w:lang w:val="ka-GE"/>
        </w:rPr>
        <w:t>დამატებითი</w:t>
      </w:r>
      <w:r w:rsidRPr="005E7F77">
        <w:rPr>
          <w:rFonts w:ascii="Sylfaen" w:hAnsi="Sylfaen"/>
          <w:lang w:val="ka-GE"/>
        </w:rPr>
        <w:t xml:space="preserve"> </w:t>
      </w:r>
      <w:r w:rsidRPr="005E7F77">
        <w:rPr>
          <w:rFonts w:ascii="Sylfaen" w:hAnsi="Sylfaen" w:cs="Sylfaen"/>
          <w:lang w:val="ka-GE"/>
        </w:rPr>
        <w:t>ინფორმაციისთვის</w:t>
      </w:r>
      <w:r w:rsidRPr="005E7F77">
        <w:rPr>
          <w:rFonts w:ascii="Sylfaen" w:hAnsi="Sylfaen"/>
          <w:lang w:val="ka-GE"/>
        </w:rPr>
        <w:t xml:space="preserve"> </w:t>
      </w:r>
      <w:r w:rsidRPr="005E7F77">
        <w:rPr>
          <w:rFonts w:ascii="Sylfaen" w:hAnsi="Sylfaen" w:cs="Sylfaen"/>
          <w:lang w:val="ka-GE"/>
        </w:rPr>
        <w:t>შეუძლიათ</w:t>
      </w:r>
      <w:r w:rsidRPr="005E7F77">
        <w:rPr>
          <w:rFonts w:ascii="Sylfaen" w:hAnsi="Sylfaen"/>
          <w:lang w:val="ka-GE"/>
        </w:rPr>
        <w:t xml:space="preserve"> </w:t>
      </w:r>
      <w:r w:rsidRPr="005E7F77">
        <w:rPr>
          <w:rFonts w:ascii="Sylfaen" w:hAnsi="Sylfaen" w:cs="Sylfaen"/>
          <w:lang w:val="ka-GE"/>
        </w:rPr>
        <w:t>დაგვიკავშირდნენ</w:t>
      </w:r>
      <w:r w:rsidRPr="005E7F77">
        <w:rPr>
          <w:rFonts w:ascii="Sylfaen" w:hAnsi="Sylfaen"/>
          <w:lang w:val="ka-GE"/>
        </w:rPr>
        <w:t xml:space="preserve">  </w:t>
      </w:r>
      <w:r w:rsidRPr="005E7F77">
        <w:rPr>
          <w:rFonts w:ascii="Sylfaen" w:hAnsi="Sylfaen" w:cs="Sylfaen"/>
          <w:lang w:val="ka-GE"/>
        </w:rPr>
        <w:t>საკონტაქტო</w:t>
      </w:r>
      <w:r w:rsidRPr="005E7F77">
        <w:rPr>
          <w:rFonts w:ascii="Sylfaen" w:hAnsi="Sylfaen"/>
          <w:lang w:val="ka-GE"/>
        </w:rPr>
        <w:t xml:space="preserve"> </w:t>
      </w:r>
      <w:r w:rsidRPr="005E7F77">
        <w:rPr>
          <w:rFonts w:ascii="Sylfaen" w:hAnsi="Sylfaen" w:cs="Sylfaen"/>
          <w:lang w:val="ka-GE"/>
        </w:rPr>
        <w:t>ნომ</w:t>
      </w:r>
      <w:r w:rsidR="00357724">
        <w:rPr>
          <w:rFonts w:ascii="Sylfaen" w:hAnsi="Sylfaen" w:cs="Sylfaen"/>
          <w:lang w:val="ka-GE"/>
        </w:rPr>
        <w:t>ერ</w:t>
      </w:r>
      <w:r w:rsidRPr="005E7F77">
        <w:rPr>
          <w:rFonts w:ascii="Sylfaen" w:hAnsi="Sylfaen" w:cs="Sylfaen"/>
          <w:lang w:val="ka-GE"/>
        </w:rPr>
        <w:t>ზე</w:t>
      </w:r>
      <w:r w:rsidRPr="005E7F77">
        <w:rPr>
          <w:rFonts w:ascii="Sylfaen" w:hAnsi="Sylfaen"/>
          <w:lang w:val="ka-GE"/>
        </w:rPr>
        <w:t>:</w:t>
      </w:r>
      <w:r w:rsidR="00680AC2">
        <w:rPr>
          <w:rFonts w:ascii="Sylfaen" w:hAnsi="Sylfaen"/>
          <w:lang w:val="en-US"/>
        </w:rPr>
        <w:t xml:space="preserve"> </w:t>
      </w:r>
    </w:p>
    <w:p w:rsidR="00BA63B3" w:rsidRDefault="00BA63B3" w:rsidP="00BA63B3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ტენდერის დოკუმენტურ ნაწილთან</w:t>
      </w:r>
      <w:r w:rsidR="004F78C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საკონტაქტო პირი</w:t>
      </w:r>
      <w:r w:rsidR="004F78C3">
        <w:rPr>
          <w:rFonts w:ascii="Sylfaen" w:hAnsi="Sylfaen"/>
          <w:lang w:val="ka-GE"/>
        </w:rPr>
        <w:t>: ირინა ჯელია 599 19</w:t>
      </w:r>
      <w:r>
        <w:rPr>
          <w:rFonts w:ascii="Sylfaen" w:hAnsi="Sylfaen"/>
          <w:lang w:val="ka-GE"/>
        </w:rPr>
        <w:t>4</w:t>
      </w:r>
      <w:r w:rsidR="004F78C3">
        <w:rPr>
          <w:rFonts w:ascii="Sylfaen" w:hAnsi="Sylfaen"/>
          <w:lang w:val="ka-GE"/>
        </w:rPr>
        <w:t xml:space="preserve"> 0</w:t>
      </w:r>
      <w:r>
        <w:rPr>
          <w:rFonts w:ascii="Sylfaen" w:hAnsi="Sylfaen"/>
          <w:lang w:val="ka-GE"/>
        </w:rPr>
        <w:t>10</w:t>
      </w:r>
    </w:p>
    <w:p w:rsidR="00BA63B3" w:rsidRDefault="00BA63B3" w:rsidP="00BA63B3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ტექნიკურ</w:t>
      </w:r>
      <w:r w:rsidR="001C488C">
        <w:rPr>
          <w:rFonts w:ascii="Sylfaen" w:hAnsi="Sylfaen"/>
          <w:lang w:val="ka-GE"/>
        </w:rPr>
        <w:t xml:space="preserve"> და სხვა</w:t>
      </w:r>
      <w:r>
        <w:rPr>
          <w:rFonts w:ascii="Sylfaen" w:hAnsi="Sylfaen"/>
          <w:lang w:val="ka-GE"/>
        </w:rPr>
        <w:t xml:space="preserve"> საკითხებზე საკონტაქტო პირი: გივი ჭაჭია 595 </w:t>
      </w:r>
      <w:r w:rsidRPr="00A131C5">
        <w:rPr>
          <w:rFonts w:ascii="Sylfaen" w:hAnsi="Sylfaen"/>
          <w:lang w:val="ka-GE"/>
        </w:rPr>
        <w:t>3</w:t>
      </w:r>
      <w:r>
        <w:rPr>
          <w:rFonts w:ascii="Sylfaen" w:hAnsi="Sylfaen"/>
          <w:lang w:val="ka-GE"/>
        </w:rPr>
        <w:t xml:space="preserve">00 303 </w:t>
      </w:r>
    </w:p>
    <w:p w:rsidR="00357724" w:rsidRPr="00A131C5" w:rsidRDefault="00357724" w:rsidP="00A131C5">
      <w:pPr>
        <w:spacing w:line="360" w:lineRule="auto"/>
        <w:jc w:val="both"/>
        <w:rPr>
          <w:rFonts w:ascii="Sylfaen" w:hAnsi="Sylfaen"/>
          <w:lang w:val="ka-GE"/>
        </w:rPr>
      </w:pPr>
    </w:p>
    <w:sectPr w:rsidR="00357724" w:rsidRPr="00A131C5" w:rsidSect="00030E6D">
      <w:footerReference w:type="default" r:id="rId7"/>
      <w:pgSz w:w="11906" w:h="16838"/>
      <w:pgMar w:top="5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95" w:rsidRDefault="00471A95" w:rsidP="00F825D0">
      <w:r>
        <w:separator/>
      </w:r>
    </w:p>
  </w:endnote>
  <w:endnote w:type="continuationSeparator" w:id="0">
    <w:p w:rsidR="00471A95" w:rsidRDefault="00471A95" w:rsidP="00F8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D0" w:rsidRPr="00BA63B3" w:rsidRDefault="00BA63B3" w:rsidP="00BA63B3">
    <w:pPr>
      <w:spacing w:line="276" w:lineRule="auto"/>
      <w:jc w:val="right"/>
      <w:rPr>
        <w:rFonts w:ascii="Sylfaen" w:hAnsi="Sylfaen"/>
        <w:b/>
        <w:lang w:val="ka-GE"/>
      </w:rPr>
    </w:pPr>
    <w:r>
      <w:rPr>
        <w:rFonts w:ascii="Sylfaen" w:hAnsi="Sylfaen"/>
        <w:b/>
        <w:lang w:val="ka-GE"/>
      </w:rPr>
      <w:t>#01/04</w:t>
    </w:r>
    <w:r w:rsidR="00F01049" w:rsidRPr="00F01049">
      <w:rPr>
        <w:rFonts w:ascii="Sylfaen" w:hAnsi="Sylfaen"/>
        <w:b/>
        <w:lang w:val="ka-GE"/>
      </w:rPr>
      <w:t>-</w:t>
    </w:r>
    <w:r w:rsidR="00F01049" w:rsidRPr="00F01049">
      <w:rPr>
        <w:rFonts w:ascii="Sylfaen" w:hAnsi="Sylfaen"/>
        <w:b/>
        <w:lang w:val="en-US"/>
      </w:rPr>
      <w:t>KHASH-S/DEM-19</w:t>
    </w:r>
    <w:r>
      <w:rPr>
        <w:rFonts w:ascii="Sylfaen" w:hAnsi="Sylfaen"/>
        <w:b/>
        <w:lang w:val="ka-G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95" w:rsidRDefault="00471A95" w:rsidP="00F825D0">
      <w:r>
        <w:separator/>
      </w:r>
    </w:p>
  </w:footnote>
  <w:footnote w:type="continuationSeparator" w:id="0">
    <w:p w:rsidR="00471A95" w:rsidRDefault="00471A95" w:rsidP="00F8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791"/>
    <w:multiLevelType w:val="hybridMultilevel"/>
    <w:tmpl w:val="3CD6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1048"/>
    <w:multiLevelType w:val="hybridMultilevel"/>
    <w:tmpl w:val="2A820C0E"/>
    <w:lvl w:ilvl="0" w:tplc="979CE8E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F3F"/>
    <w:multiLevelType w:val="hybridMultilevel"/>
    <w:tmpl w:val="E14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178C"/>
    <w:multiLevelType w:val="hybridMultilevel"/>
    <w:tmpl w:val="15AE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44BB"/>
    <w:multiLevelType w:val="hybridMultilevel"/>
    <w:tmpl w:val="110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770D"/>
    <w:multiLevelType w:val="hybridMultilevel"/>
    <w:tmpl w:val="138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C5392"/>
    <w:multiLevelType w:val="hybridMultilevel"/>
    <w:tmpl w:val="A9A0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62EAB"/>
    <w:multiLevelType w:val="hybridMultilevel"/>
    <w:tmpl w:val="0AB6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862D6"/>
    <w:multiLevelType w:val="hybridMultilevel"/>
    <w:tmpl w:val="0492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F1905"/>
    <w:multiLevelType w:val="hybridMultilevel"/>
    <w:tmpl w:val="36BC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E29D4"/>
    <w:multiLevelType w:val="hybridMultilevel"/>
    <w:tmpl w:val="BE90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73A7"/>
    <w:multiLevelType w:val="hybridMultilevel"/>
    <w:tmpl w:val="47B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B5D09"/>
    <w:multiLevelType w:val="hybridMultilevel"/>
    <w:tmpl w:val="FA38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118C2"/>
    <w:multiLevelType w:val="multilevel"/>
    <w:tmpl w:val="0CC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5" w15:restartNumberingAfterBreak="0">
    <w:nsid w:val="4EAA23AD"/>
    <w:multiLevelType w:val="multilevel"/>
    <w:tmpl w:val="0CC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6" w15:restartNumberingAfterBreak="0">
    <w:nsid w:val="4FAC5006"/>
    <w:multiLevelType w:val="hybridMultilevel"/>
    <w:tmpl w:val="C85A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A7D5F"/>
    <w:multiLevelType w:val="hybridMultilevel"/>
    <w:tmpl w:val="DD7A1DCE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8" w15:restartNumberingAfterBreak="0">
    <w:nsid w:val="54FD2885"/>
    <w:multiLevelType w:val="hybridMultilevel"/>
    <w:tmpl w:val="739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8DF227D"/>
    <w:multiLevelType w:val="hybridMultilevel"/>
    <w:tmpl w:val="9C166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DC10709"/>
    <w:multiLevelType w:val="hybridMultilevel"/>
    <w:tmpl w:val="11DA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0DB7"/>
    <w:multiLevelType w:val="hybridMultilevel"/>
    <w:tmpl w:val="CB9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A6C4E"/>
    <w:multiLevelType w:val="hybridMultilevel"/>
    <w:tmpl w:val="6224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6508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17B4455"/>
    <w:multiLevelType w:val="hybridMultilevel"/>
    <w:tmpl w:val="7B9A42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24"/>
  </w:num>
  <w:num w:numId="7">
    <w:abstractNumId w:val="19"/>
  </w:num>
  <w:num w:numId="8">
    <w:abstractNumId w:val="2"/>
  </w:num>
  <w:num w:numId="9">
    <w:abstractNumId w:val="8"/>
  </w:num>
  <w:num w:numId="10">
    <w:abstractNumId w:val="17"/>
  </w:num>
  <w:num w:numId="11">
    <w:abstractNumId w:val="11"/>
  </w:num>
  <w:num w:numId="12">
    <w:abstractNumId w:val="23"/>
  </w:num>
  <w:num w:numId="13">
    <w:abstractNumId w:val="6"/>
  </w:num>
  <w:num w:numId="14">
    <w:abstractNumId w:val="10"/>
  </w:num>
  <w:num w:numId="15">
    <w:abstractNumId w:val="1"/>
  </w:num>
  <w:num w:numId="16">
    <w:abstractNumId w:val="7"/>
  </w:num>
  <w:num w:numId="17">
    <w:abstractNumId w:val="16"/>
  </w:num>
  <w:num w:numId="18">
    <w:abstractNumId w:val="9"/>
  </w:num>
  <w:num w:numId="19">
    <w:abstractNumId w:val="4"/>
  </w:num>
  <w:num w:numId="20">
    <w:abstractNumId w:val="21"/>
  </w:num>
  <w:num w:numId="21">
    <w:abstractNumId w:val="18"/>
  </w:num>
  <w:num w:numId="22">
    <w:abstractNumId w:val="12"/>
  </w:num>
  <w:num w:numId="23">
    <w:abstractNumId w:val="22"/>
  </w:num>
  <w:num w:numId="24">
    <w:abstractNumId w:val="25"/>
  </w:num>
  <w:num w:numId="25">
    <w:abstractNumId w:val="20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69"/>
    <w:rsid w:val="00012559"/>
    <w:rsid w:val="00012604"/>
    <w:rsid w:val="00015A2F"/>
    <w:rsid w:val="00020058"/>
    <w:rsid w:val="000252E5"/>
    <w:rsid w:val="00026B06"/>
    <w:rsid w:val="00030E6D"/>
    <w:rsid w:val="0004328F"/>
    <w:rsid w:val="00061C00"/>
    <w:rsid w:val="00070207"/>
    <w:rsid w:val="0007785A"/>
    <w:rsid w:val="000D1BBD"/>
    <w:rsid w:val="000E10AA"/>
    <w:rsid w:val="000F2488"/>
    <w:rsid w:val="00115D3F"/>
    <w:rsid w:val="00131994"/>
    <w:rsid w:val="00135659"/>
    <w:rsid w:val="00151DAD"/>
    <w:rsid w:val="0015584C"/>
    <w:rsid w:val="0016179A"/>
    <w:rsid w:val="00195FBA"/>
    <w:rsid w:val="001A0C3E"/>
    <w:rsid w:val="001B5946"/>
    <w:rsid w:val="001B5981"/>
    <w:rsid w:val="001C0809"/>
    <w:rsid w:val="001C488C"/>
    <w:rsid w:val="001C4E21"/>
    <w:rsid w:val="001D6B4B"/>
    <w:rsid w:val="001E0AC8"/>
    <w:rsid w:val="001E205E"/>
    <w:rsid w:val="00221070"/>
    <w:rsid w:val="0022681B"/>
    <w:rsid w:val="00241BD2"/>
    <w:rsid w:val="00251724"/>
    <w:rsid w:val="00283225"/>
    <w:rsid w:val="002A4970"/>
    <w:rsid w:val="002D39ED"/>
    <w:rsid w:val="002D7C66"/>
    <w:rsid w:val="002E0801"/>
    <w:rsid w:val="002E5B04"/>
    <w:rsid w:val="002E7EF6"/>
    <w:rsid w:val="002F0556"/>
    <w:rsid w:val="00347193"/>
    <w:rsid w:val="00357724"/>
    <w:rsid w:val="003673B4"/>
    <w:rsid w:val="00395F8F"/>
    <w:rsid w:val="00425856"/>
    <w:rsid w:val="00440D30"/>
    <w:rsid w:val="004411AE"/>
    <w:rsid w:val="004529BB"/>
    <w:rsid w:val="00470912"/>
    <w:rsid w:val="00471A95"/>
    <w:rsid w:val="00474953"/>
    <w:rsid w:val="00475CFF"/>
    <w:rsid w:val="004766D2"/>
    <w:rsid w:val="004B2F0D"/>
    <w:rsid w:val="004B4B50"/>
    <w:rsid w:val="004C12AE"/>
    <w:rsid w:val="004E09AE"/>
    <w:rsid w:val="004F78C3"/>
    <w:rsid w:val="00503974"/>
    <w:rsid w:val="0050596C"/>
    <w:rsid w:val="00566302"/>
    <w:rsid w:val="00575829"/>
    <w:rsid w:val="00576AF2"/>
    <w:rsid w:val="00583028"/>
    <w:rsid w:val="00587B1F"/>
    <w:rsid w:val="00590017"/>
    <w:rsid w:val="005B3516"/>
    <w:rsid w:val="005C6E24"/>
    <w:rsid w:val="005D3233"/>
    <w:rsid w:val="005E1350"/>
    <w:rsid w:val="005E2692"/>
    <w:rsid w:val="005E2B67"/>
    <w:rsid w:val="005E7F77"/>
    <w:rsid w:val="005F0C90"/>
    <w:rsid w:val="00653190"/>
    <w:rsid w:val="00671997"/>
    <w:rsid w:val="00680AC2"/>
    <w:rsid w:val="00686AAD"/>
    <w:rsid w:val="006A3049"/>
    <w:rsid w:val="006C427C"/>
    <w:rsid w:val="006F0AAA"/>
    <w:rsid w:val="00710AFC"/>
    <w:rsid w:val="00713823"/>
    <w:rsid w:val="00716967"/>
    <w:rsid w:val="007514F4"/>
    <w:rsid w:val="007A5F88"/>
    <w:rsid w:val="007A6F79"/>
    <w:rsid w:val="007B0DB3"/>
    <w:rsid w:val="007C7527"/>
    <w:rsid w:val="00807B69"/>
    <w:rsid w:val="0081361D"/>
    <w:rsid w:val="008205B7"/>
    <w:rsid w:val="008A30E9"/>
    <w:rsid w:val="008F00D9"/>
    <w:rsid w:val="008F632B"/>
    <w:rsid w:val="008F7631"/>
    <w:rsid w:val="009018A4"/>
    <w:rsid w:val="00914DB1"/>
    <w:rsid w:val="0092730D"/>
    <w:rsid w:val="00934B1C"/>
    <w:rsid w:val="00955C27"/>
    <w:rsid w:val="009600DF"/>
    <w:rsid w:val="009814F6"/>
    <w:rsid w:val="009931E7"/>
    <w:rsid w:val="009A1092"/>
    <w:rsid w:val="009A19AC"/>
    <w:rsid w:val="009E6E47"/>
    <w:rsid w:val="009E7B73"/>
    <w:rsid w:val="009F65CE"/>
    <w:rsid w:val="00A131C5"/>
    <w:rsid w:val="00A13C10"/>
    <w:rsid w:val="00A328DA"/>
    <w:rsid w:val="00A3681A"/>
    <w:rsid w:val="00A6274A"/>
    <w:rsid w:val="00A93D16"/>
    <w:rsid w:val="00AA2FA8"/>
    <w:rsid w:val="00AC004E"/>
    <w:rsid w:val="00AC63CC"/>
    <w:rsid w:val="00B31A43"/>
    <w:rsid w:val="00B36DFD"/>
    <w:rsid w:val="00B511C4"/>
    <w:rsid w:val="00B65547"/>
    <w:rsid w:val="00B90A8E"/>
    <w:rsid w:val="00BA178D"/>
    <w:rsid w:val="00BA63B3"/>
    <w:rsid w:val="00BB45CC"/>
    <w:rsid w:val="00BD12F9"/>
    <w:rsid w:val="00C042D7"/>
    <w:rsid w:val="00C20815"/>
    <w:rsid w:val="00C7039C"/>
    <w:rsid w:val="00C86B91"/>
    <w:rsid w:val="00C93B1C"/>
    <w:rsid w:val="00CB0B4A"/>
    <w:rsid w:val="00CC5F18"/>
    <w:rsid w:val="00CF394F"/>
    <w:rsid w:val="00D17396"/>
    <w:rsid w:val="00D3068D"/>
    <w:rsid w:val="00D657C7"/>
    <w:rsid w:val="00D70CD3"/>
    <w:rsid w:val="00DB3F38"/>
    <w:rsid w:val="00DB76FC"/>
    <w:rsid w:val="00DE3EF3"/>
    <w:rsid w:val="00E13FC4"/>
    <w:rsid w:val="00E16E7D"/>
    <w:rsid w:val="00E24C1D"/>
    <w:rsid w:val="00E717F9"/>
    <w:rsid w:val="00E71D6B"/>
    <w:rsid w:val="00E75DFA"/>
    <w:rsid w:val="00EB4F3E"/>
    <w:rsid w:val="00EC3F7B"/>
    <w:rsid w:val="00ED0519"/>
    <w:rsid w:val="00EE4823"/>
    <w:rsid w:val="00EE678B"/>
    <w:rsid w:val="00F01049"/>
    <w:rsid w:val="00F02EE8"/>
    <w:rsid w:val="00F11924"/>
    <w:rsid w:val="00F11C4B"/>
    <w:rsid w:val="00F64148"/>
    <w:rsid w:val="00F825D0"/>
    <w:rsid w:val="00FA79BE"/>
    <w:rsid w:val="00FB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AFAF"/>
  <w15:docId w15:val="{072EBE46-4339-438E-A415-37C5A6E4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B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32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2B6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825D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825D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D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GIEC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Maisuradze</dc:creator>
  <cp:lastModifiedBy>Vasil Maisuradze</cp:lastModifiedBy>
  <cp:revision>2</cp:revision>
  <cp:lastPrinted>2015-09-24T11:09:00Z</cp:lastPrinted>
  <dcterms:created xsi:type="dcterms:W3CDTF">2019-04-01T08:02:00Z</dcterms:created>
  <dcterms:modified xsi:type="dcterms:W3CDTF">2019-04-01T08:02:00Z</dcterms:modified>
</cp:coreProperties>
</file>