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00FEC" w14:textId="77777777" w:rsidR="00210F4F" w:rsidRPr="00760E32" w:rsidRDefault="00210F4F" w:rsidP="00210F4F">
      <w:pPr>
        <w:spacing w:before="9" w:line="217" w:lineRule="exact"/>
        <w:textAlignment w:val="baseline"/>
        <w:rPr>
          <w:rFonts w:ascii="Arial" w:eastAsia="Verdana" w:hAnsi="Arial" w:cs="Arial"/>
          <w:b/>
          <w:spacing w:val="10"/>
          <w:sz w:val="18"/>
          <w:szCs w:val="18"/>
          <w:lang w:val="en-GB"/>
        </w:rPr>
      </w:pPr>
      <w:bookmarkStart w:id="0" w:name="_Hlk28610675"/>
      <w:r w:rsidRPr="00760E32">
        <w:rPr>
          <w:rFonts w:ascii="Arial" w:eastAsia="Verdana" w:hAnsi="Arial" w:cs="Arial"/>
          <w:b/>
          <w:sz w:val="18"/>
          <w:szCs w:val="18"/>
          <w:lang w:val="en-GB"/>
        </w:rPr>
        <w:t>APPENDICES</w:t>
      </w:r>
    </w:p>
    <w:p w14:paraId="3E5F95D2" w14:textId="6BA6BCB2" w:rsidR="00210F4F" w:rsidRDefault="00210F4F" w:rsidP="00210F4F">
      <w:pPr>
        <w:spacing w:line="441" w:lineRule="exact"/>
        <w:ind w:right="1080"/>
        <w:textAlignment w:val="baseline"/>
        <w:rPr>
          <w:rFonts w:ascii="Arial" w:eastAsia="Verdana" w:hAnsi="Arial" w:cs="Arial"/>
          <w:spacing w:val="-2"/>
          <w:sz w:val="18"/>
          <w:szCs w:val="18"/>
          <w:lang w:val="en-GB"/>
        </w:rPr>
      </w:pPr>
      <w:r w:rsidRPr="00760E32">
        <w:rPr>
          <w:rFonts w:ascii="Arial" w:eastAsia="Verdana" w:hAnsi="Arial" w:cs="Arial"/>
          <w:spacing w:val="-2"/>
          <w:sz w:val="18"/>
          <w:szCs w:val="18"/>
          <w:lang w:val="en-GB"/>
        </w:rPr>
        <w:t xml:space="preserve">These Appendices form part of the Agreement. </w:t>
      </w:r>
    </w:p>
    <w:p w14:paraId="76A1DEB7" w14:textId="5B921926" w:rsidR="008249A9" w:rsidRDefault="00741265" w:rsidP="00210F4F">
      <w:pPr>
        <w:spacing w:line="441" w:lineRule="exact"/>
        <w:ind w:right="1080"/>
        <w:textAlignment w:val="baseline"/>
        <w:rPr>
          <w:rFonts w:ascii="Arial" w:eastAsia="Verdana" w:hAnsi="Arial" w:cs="Arial"/>
          <w:b/>
          <w:bCs/>
          <w:spacing w:val="-2"/>
          <w:sz w:val="24"/>
          <w:szCs w:val="24"/>
          <w:lang w:val="en-GB"/>
        </w:rPr>
      </w:pPr>
      <w:r w:rsidRPr="00741265">
        <w:rPr>
          <w:rFonts w:ascii="Arial" w:eastAsia="Verdana" w:hAnsi="Arial" w:cs="Arial"/>
          <w:b/>
          <w:bCs/>
          <w:spacing w:val="-2"/>
          <w:sz w:val="24"/>
          <w:szCs w:val="24"/>
          <w:lang w:val="en-GB"/>
        </w:rPr>
        <w:t xml:space="preserve">HOLIDAY INN </w:t>
      </w:r>
    </w:p>
    <w:p w14:paraId="77859AD7" w14:textId="77777777" w:rsidR="00741265" w:rsidRPr="00741265" w:rsidRDefault="00741265" w:rsidP="00210F4F">
      <w:pPr>
        <w:spacing w:line="441" w:lineRule="exact"/>
        <w:ind w:right="1080"/>
        <w:textAlignment w:val="baseline"/>
        <w:rPr>
          <w:rFonts w:ascii="Arial" w:eastAsia="Verdana" w:hAnsi="Arial" w:cs="Arial"/>
          <w:b/>
          <w:bCs/>
          <w:spacing w:val="-2"/>
          <w:sz w:val="24"/>
          <w:szCs w:val="24"/>
          <w:lang w:val="en-GB"/>
        </w:rPr>
      </w:pPr>
    </w:p>
    <w:bookmarkEnd w:id="0"/>
    <w:p w14:paraId="2376399D" w14:textId="77777777" w:rsidR="00FA6E7E" w:rsidRPr="004D2693" w:rsidRDefault="00FA6E7E" w:rsidP="00FA6E7E">
      <w:pPr>
        <w:spacing w:before="9" w:line="217" w:lineRule="exact"/>
        <w:textAlignment w:val="baseline"/>
        <w:rPr>
          <w:rFonts w:ascii="Arial" w:eastAsia="Verdana" w:hAnsi="Arial" w:cs="Arial"/>
          <w:b/>
          <w:lang w:val="en-GB"/>
        </w:rPr>
      </w:pPr>
      <w:r w:rsidRPr="004D2693">
        <w:rPr>
          <w:rFonts w:ascii="Arial" w:eastAsia="Verdana" w:hAnsi="Arial" w:cs="Arial"/>
          <w:b/>
          <w:lang w:val="en-GB"/>
        </w:rPr>
        <w:t>GENERAL AREA TABULATION</w:t>
      </w:r>
    </w:p>
    <w:p w14:paraId="098D13A1" w14:textId="77777777" w:rsidR="00FA6E7E" w:rsidRDefault="00FA6E7E" w:rsidP="00FA6E7E">
      <w:pPr>
        <w:spacing w:before="9" w:line="217" w:lineRule="exact"/>
        <w:textAlignment w:val="baseline"/>
        <w:rPr>
          <w:rFonts w:ascii="Arial" w:eastAsia="Verdana" w:hAnsi="Arial" w:cs="Arial"/>
          <w:b/>
          <w:sz w:val="18"/>
          <w:szCs w:val="18"/>
          <w:lang w:val="en-GB"/>
        </w:rPr>
      </w:pPr>
    </w:p>
    <w:p w14:paraId="0436C7EE" w14:textId="77777777" w:rsidR="00FA6E7E" w:rsidRDefault="00FA6E7E" w:rsidP="00FA6E7E">
      <w:pPr>
        <w:rPr>
          <w:rFonts w:ascii="Arial" w:eastAsiaTheme="minorHAnsi" w:hAnsi="Arial" w:cs="Arial"/>
        </w:rPr>
      </w:pPr>
      <w:r>
        <w:rPr>
          <w:rFonts w:ascii="Arial" w:hAnsi="Arial" w:cs="Arial"/>
          <w:b/>
          <w:bCs/>
        </w:rPr>
        <w:t>BOH</w:t>
      </w:r>
      <w:r>
        <w:rPr>
          <w:rFonts w:ascii="Arial" w:hAnsi="Arial" w:cs="Arial"/>
        </w:rPr>
        <w:t xml:space="preserve"> – </w:t>
      </w:r>
      <w:r>
        <w:rPr>
          <w:rFonts w:ascii="Arial" w:hAnsi="Arial" w:cs="Arial"/>
          <w:sz w:val="18"/>
          <w:szCs w:val="18"/>
        </w:rPr>
        <w:t xml:space="preserve">1 316.8 </w:t>
      </w:r>
      <w:proofErr w:type="spellStart"/>
      <w:r>
        <w:rPr>
          <w:rFonts w:ascii="Arial" w:hAnsi="Arial" w:cs="Arial"/>
          <w:sz w:val="18"/>
          <w:szCs w:val="18"/>
        </w:rPr>
        <w:t>sq.m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44A0B107" w14:textId="77777777" w:rsidR="00FA6E7E" w:rsidRDefault="00FA6E7E" w:rsidP="00FA6E7E">
      <w:pPr>
        <w:rPr>
          <w:rFonts w:ascii="Arial" w:hAnsi="Arial" w:cs="Arial"/>
        </w:rPr>
      </w:pPr>
    </w:p>
    <w:p w14:paraId="63B442E4" w14:textId="1484F22B" w:rsidR="00FA6E7E" w:rsidRDefault="00FA6E7E" w:rsidP="00FA6E7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FOH</w:t>
      </w:r>
      <w:r>
        <w:rPr>
          <w:rFonts w:ascii="Arial" w:hAnsi="Arial" w:cs="Arial"/>
        </w:rPr>
        <w:t xml:space="preserve"> – </w:t>
      </w:r>
      <w:r w:rsidR="00214DD5">
        <w:rPr>
          <w:rFonts w:ascii="Arial" w:hAnsi="Arial" w:cs="Arial"/>
          <w:sz w:val="18"/>
          <w:szCs w:val="18"/>
        </w:rPr>
        <w:t xml:space="preserve">1 303.9 </w:t>
      </w:r>
      <w:proofErr w:type="spellStart"/>
      <w:r w:rsidR="00214DD5">
        <w:rPr>
          <w:rFonts w:ascii="Arial" w:hAnsi="Arial" w:cs="Arial"/>
          <w:sz w:val="18"/>
          <w:szCs w:val="18"/>
        </w:rPr>
        <w:t>q.m</w:t>
      </w:r>
      <w:bookmarkStart w:id="1" w:name="_GoBack"/>
      <w:bookmarkEnd w:id="1"/>
      <w:r>
        <w:rPr>
          <w:rFonts w:ascii="Arial" w:hAnsi="Arial" w:cs="Arial"/>
          <w:sz w:val="18"/>
          <w:szCs w:val="18"/>
        </w:rPr>
        <w:t>.</w:t>
      </w:r>
      <w:proofErr w:type="spellEnd"/>
      <w:r>
        <w:rPr>
          <w:rFonts w:ascii="Arial" w:hAnsi="Arial" w:cs="Arial"/>
          <w:sz w:val="18"/>
          <w:szCs w:val="18"/>
        </w:rPr>
        <w:t xml:space="preserve"> (Includes guestroom corridor area - 408 </w:t>
      </w:r>
      <w:proofErr w:type="spellStart"/>
      <w:r>
        <w:rPr>
          <w:rFonts w:ascii="Arial" w:hAnsi="Arial" w:cs="Arial"/>
          <w:sz w:val="18"/>
          <w:szCs w:val="18"/>
        </w:rPr>
        <w:t>sq.m</w:t>
      </w:r>
      <w:proofErr w:type="spellEnd"/>
      <w:r>
        <w:rPr>
          <w:rFonts w:ascii="Arial" w:hAnsi="Arial" w:cs="Arial"/>
          <w:sz w:val="18"/>
          <w:szCs w:val="18"/>
        </w:rPr>
        <w:t>.)</w:t>
      </w:r>
    </w:p>
    <w:p w14:paraId="15770D82" w14:textId="77777777" w:rsidR="00FA6E7E" w:rsidRDefault="00FA6E7E" w:rsidP="00FA6E7E">
      <w:pPr>
        <w:rPr>
          <w:rFonts w:ascii="Arial" w:hAnsi="Arial" w:cs="Arial"/>
        </w:rPr>
      </w:pPr>
    </w:p>
    <w:p w14:paraId="134DDE31" w14:textId="77777777" w:rsidR="00FA6E7E" w:rsidRDefault="00FA6E7E" w:rsidP="00FA6E7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111 Hotel Rooms</w:t>
      </w:r>
      <w:r>
        <w:rPr>
          <w:rFonts w:ascii="Arial" w:hAnsi="Arial" w:cs="Arial"/>
        </w:rPr>
        <w:t xml:space="preserve"> – </w:t>
      </w:r>
      <w:r>
        <w:rPr>
          <w:rFonts w:ascii="Arial" w:hAnsi="Arial" w:cs="Arial"/>
          <w:sz w:val="18"/>
          <w:szCs w:val="18"/>
        </w:rPr>
        <w:t xml:space="preserve">2 399 </w:t>
      </w:r>
      <w:proofErr w:type="spellStart"/>
      <w:r>
        <w:rPr>
          <w:rFonts w:ascii="Arial" w:hAnsi="Arial" w:cs="Arial"/>
          <w:sz w:val="18"/>
          <w:szCs w:val="18"/>
        </w:rPr>
        <w:t>sq.m</w:t>
      </w:r>
      <w:proofErr w:type="spellEnd"/>
      <w:r>
        <w:rPr>
          <w:rFonts w:ascii="Arial" w:hAnsi="Arial" w:cs="Arial"/>
          <w:sz w:val="18"/>
          <w:szCs w:val="18"/>
        </w:rPr>
        <w:t>. (On 2-9 Floors)</w:t>
      </w:r>
    </w:p>
    <w:p w14:paraId="2401539A" w14:textId="77777777" w:rsidR="008249A9" w:rsidRPr="00F36D1F" w:rsidRDefault="008249A9" w:rsidP="00210F4F">
      <w:pPr>
        <w:spacing w:line="441" w:lineRule="exact"/>
        <w:ind w:right="1080"/>
        <w:textAlignment w:val="baseline"/>
        <w:rPr>
          <w:rFonts w:ascii="Arial" w:eastAsia="Verdana" w:hAnsi="Arial" w:cs="Arial"/>
          <w:spacing w:val="-2"/>
          <w:sz w:val="18"/>
          <w:szCs w:val="18"/>
        </w:rPr>
      </w:pPr>
    </w:p>
    <w:p w14:paraId="74035EE5" w14:textId="77777777" w:rsidR="00210F4F" w:rsidRPr="00760E32" w:rsidRDefault="00210F4F" w:rsidP="00210F4F">
      <w:pPr>
        <w:spacing w:after="360" w:line="441" w:lineRule="exact"/>
        <w:ind w:right="4896"/>
        <w:textAlignment w:val="baseline"/>
        <w:rPr>
          <w:rFonts w:ascii="Arial" w:eastAsia="Verdana" w:hAnsi="Arial" w:cs="Arial"/>
          <w:b/>
          <w:spacing w:val="-2"/>
          <w:lang w:val="en-GB"/>
        </w:rPr>
      </w:pPr>
      <w:r w:rsidRPr="00BA0273">
        <w:rPr>
          <w:rFonts w:ascii="Arial" w:eastAsia="Verdana" w:hAnsi="Arial" w:cs="Arial"/>
          <w:b/>
          <w:spacing w:val="-2"/>
          <w:lang w:val="en-GB"/>
        </w:rPr>
        <w:t>Appendix 1: Scope of Services</w:t>
      </w:r>
    </w:p>
    <w:p w14:paraId="405C6D94" w14:textId="77777777" w:rsidR="00210F4F" w:rsidRPr="00A873F6" w:rsidRDefault="00210F4F" w:rsidP="00210F4F">
      <w:pPr>
        <w:pStyle w:val="NoSpacing"/>
        <w:rPr>
          <w:rFonts w:ascii="Arial" w:hAnsi="Arial" w:cs="Arial"/>
          <w:b/>
          <w:sz w:val="18"/>
          <w:szCs w:val="18"/>
        </w:rPr>
      </w:pPr>
      <w:r w:rsidRPr="00B1442B">
        <w:rPr>
          <w:rFonts w:ascii="Arial" w:hAnsi="Arial" w:cs="Arial"/>
          <w:b/>
          <w:sz w:val="18"/>
          <w:szCs w:val="18"/>
        </w:rPr>
        <w:t>General</w:t>
      </w:r>
    </w:p>
    <w:p w14:paraId="34E4A04E" w14:textId="77777777" w:rsidR="00210F4F" w:rsidRDefault="00210F4F" w:rsidP="00210F4F">
      <w:pPr>
        <w:pStyle w:val="NoSpacing"/>
        <w:spacing w:before="60" w:after="60"/>
        <w:rPr>
          <w:rFonts w:ascii="Arial" w:hAnsi="Arial" w:cs="Arial"/>
          <w:sz w:val="18"/>
          <w:szCs w:val="18"/>
        </w:rPr>
      </w:pPr>
    </w:p>
    <w:p w14:paraId="41E6AC7F" w14:textId="77777777" w:rsidR="00210F4F" w:rsidRPr="00B13C0D" w:rsidRDefault="00210F4F" w:rsidP="00210F4F">
      <w:pPr>
        <w:pStyle w:val="NoSpacing"/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Fire and Life Safety design services include: </w:t>
      </w:r>
    </w:p>
    <w:p w14:paraId="49746E03" w14:textId="77777777" w:rsidR="00210F4F" w:rsidRPr="00B13C0D" w:rsidRDefault="00210F4F" w:rsidP="00210F4F">
      <w:pPr>
        <w:pStyle w:val="NoSpacing"/>
        <w:numPr>
          <w:ilvl w:val="0"/>
          <w:numId w:val="1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General guidance on fire safety. </w:t>
      </w:r>
    </w:p>
    <w:p w14:paraId="12AD35D2" w14:textId="77777777" w:rsidR="00210F4F" w:rsidRPr="00B13C0D" w:rsidRDefault="00210F4F" w:rsidP="00210F4F">
      <w:pPr>
        <w:pStyle w:val="NoSpacing"/>
        <w:numPr>
          <w:ilvl w:val="0"/>
          <w:numId w:val="1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Evacuation Strategy and means of escape.  </w:t>
      </w:r>
    </w:p>
    <w:p w14:paraId="19F66CC4" w14:textId="77777777" w:rsidR="00210F4F" w:rsidRPr="00B13C0D" w:rsidRDefault="00210F4F" w:rsidP="00210F4F">
      <w:pPr>
        <w:pStyle w:val="NoSpacing"/>
        <w:numPr>
          <w:ilvl w:val="0"/>
          <w:numId w:val="1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Fire detection/ alarm, escape signage, emergency lighting performance requirements. </w:t>
      </w:r>
    </w:p>
    <w:p w14:paraId="1DB76CE1" w14:textId="77777777" w:rsidR="00210F4F" w:rsidRPr="00B13C0D" w:rsidRDefault="00210F4F" w:rsidP="00210F4F">
      <w:pPr>
        <w:pStyle w:val="NoSpacing"/>
        <w:numPr>
          <w:ilvl w:val="0"/>
          <w:numId w:val="1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Structural fire resistance and </w:t>
      </w:r>
      <w:r w:rsidRPr="00B13C0D">
        <w:rPr>
          <w:rFonts w:ascii="Arial" w:hAnsi="Arial" w:cs="Arial"/>
          <w:sz w:val="18"/>
          <w:szCs w:val="18"/>
        </w:rPr>
        <w:t>compartment division</w:t>
      </w:r>
      <w:r w:rsidRPr="00B1442B">
        <w:rPr>
          <w:rFonts w:ascii="Arial" w:hAnsi="Arial" w:cs="Arial"/>
          <w:sz w:val="18"/>
          <w:szCs w:val="18"/>
        </w:rPr>
        <w:t xml:space="preserve"> principles/performance requirements. </w:t>
      </w:r>
    </w:p>
    <w:p w14:paraId="20D8A6C4" w14:textId="77777777" w:rsidR="00210F4F" w:rsidRPr="00B13C0D" w:rsidRDefault="00210F4F" w:rsidP="00210F4F">
      <w:pPr>
        <w:pStyle w:val="NoSpacing"/>
        <w:numPr>
          <w:ilvl w:val="0"/>
          <w:numId w:val="1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External and internal fire spread controls. </w:t>
      </w:r>
    </w:p>
    <w:p w14:paraId="32827B6E" w14:textId="77777777" w:rsidR="00210F4F" w:rsidRPr="00B13C0D" w:rsidRDefault="00210F4F" w:rsidP="00210F4F">
      <w:pPr>
        <w:pStyle w:val="NoSpacing"/>
        <w:numPr>
          <w:ilvl w:val="0"/>
          <w:numId w:val="1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Firefighting access facilities and systems on site and within buildings. </w:t>
      </w:r>
    </w:p>
    <w:p w14:paraId="52C5F6B6" w14:textId="77777777" w:rsidR="00210F4F" w:rsidRPr="00B13C0D" w:rsidRDefault="00210F4F" w:rsidP="00210F4F">
      <w:pPr>
        <w:pStyle w:val="NoSpacing"/>
        <w:numPr>
          <w:ilvl w:val="0"/>
          <w:numId w:val="1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Smoke management, automatic suppression and first aid firefighting requirements. </w:t>
      </w:r>
    </w:p>
    <w:p w14:paraId="0F969676" w14:textId="77777777" w:rsidR="00210F4F" w:rsidRPr="00B13C0D" w:rsidRDefault="00210F4F" w:rsidP="00210F4F">
      <w:pPr>
        <w:pStyle w:val="NoSpacing"/>
        <w:spacing w:before="60" w:after="60"/>
        <w:rPr>
          <w:rFonts w:ascii="Arial" w:hAnsi="Arial" w:cs="Arial"/>
          <w:sz w:val="18"/>
          <w:szCs w:val="18"/>
        </w:rPr>
      </w:pPr>
    </w:p>
    <w:p w14:paraId="1F16E763" w14:textId="77777777" w:rsidR="00210F4F" w:rsidRPr="00B13C0D" w:rsidRDefault="00210F4F" w:rsidP="00210F4F">
      <w:pPr>
        <w:pStyle w:val="NoSpacing"/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The fire strategy will address life safety requirements per applicable building codes.  </w:t>
      </w:r>
    </w:p>
    <w:p w14:paraId="4CB7957C" w14:textId="77777777" w:rsidR="00210F4F" w:rsidRPr="00B13C0D" w:rsidRDefault="00210F4F" w:rsidP="00210F4F">
      <w:pPr>
        <w:pStyle w:val="NoSpacing"/>
        <w:numPr>
          <w:ilvl w:val="0"/>
          <w:numId w:val="2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Fire and smoke models. </w:t>
      </w:r>
    </w:p>
    <w:p w14:paraId="39EE8BB1" w14:textId="77777777" w:rsidR="00210F4F" w:rsidRPr="00B1442B" w:rsidRDefault="00210F4F" w:rsidP="00210F4F">
      <w:pPr>
        <w:numPr>
          <w:ilvl w:val="0"/>
          <w:numId w:val="2"/>
        </w:numPr>
        <w:spacing w:before="60" w:after="60"/>
        <w:rPr>
          <w:rFonts w:ascii="Arial" w:hAnsi="Arial" w:cs="Arial"/>
          <w:b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>Identification of code compliance issues</w:t>
      </w:r>
      <w:r w:rsidRPr="00B1442B">
        <w:rPr>
          <w:rFonts w:ascii="Arial" w:hAnsi="Arial" w:cs="Arial"/>
          <w:b/>
          <w:sz w:val="18"/>
          <w:szCs w:val="18"/>
        </w:rPr>
        <w:t xml:space="preserve"> </w:t>
      </w:r>
    </w:p>
    <w:p w14:paraId="0F71D062" w14:textId="77777777" w:rsidR="00210F4F" w:rsidRPr="00B1442B" w:rsidRDefault="00210F4F" w:rsidP="00210F4F">
      <w:pPr>
        <w:pStyle w:val="Heading2"/>
        <w:keepLines w:val="0"/>
        <w:spacing w:before="240" w:after="120" w:line="240" w:lineRule="atLeast"/>
        <w:rPr>
          <w:rFonts w:ascii="Arial" w:hAnsi="Arial" w:cs="Arial"/>
          <w:sz w:val="18"/>
          <w:szCs w:val="18"/>
        </w:rPr>
      </w:pPr>
      <w:r w:rsidRPr="00B13C0D">
        <w:rPr>
          <w:rFonts w:ascii="Arial" w:hAnsi="Arial" w:cs="Arial"/>
          <w:color w:val="auto"/>
          <w:sz w:val="18"/>
          <w:szCs w:val="18"/>
        </w:rPr>
        <w:t xml:space="preserve"> </w:t>
      </w:r>
      <w:bookmarkStart w:id="2" w:name="_Toc421826941"/>
      <w:r w:rsidRPr="00B1442B">
        <w:rPr>
          <w:rFonts w:ascii="Arial" w:hAnsi="Arial" w:cs="Arial"/>
          <w:color w:val="auto"/>
          <w:sz w:val="18"/>
          <w:szCs w:val="18"/>
        </w:rPr>
        <w:t>PHASE 1 | CONCEPT &amp; SC</w:t>
      </w:r>
      <w:r>
        <w:rPr>
          <w:rFonts w:ascii="Arial" w:hAnsi="Arial" w:cs="Arial"/>
          <w:color w:val="auto"/>
          <w:sz w:val="18"/>
          <w:szCs w:val="18"/>
        </w:rPr>
        <w:t>H</w:t>
      </w:r>
      <w:r w:rsidRPr="00B1442B">
        <w:rPr>
          <w:rFonts w:ascii="Arial" w:hAnsi="Arial" w:cs="Arial"/>
          <w:color w:val="auto"/>
          <w:sz w:val="18"/>
          <w:szCs w:val="18"/>
        </w:rPr>
        <w:t>EMATIC DESIGN</w:t>
      </w:r>
      <w:bookmarkEnd w:id="2"/>
      <w:r w:rsidRPr="00B1442B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1C53F33B" w14:textId="77777777" w:rsidR="00210F4F" w:rsidRPr="00B1442B" w:rsidRDefault="00210F4F" w:rsidP="00210F4F">
      <w:pPr>
        <w:spacing w:before="60" w:after="60"/>
        <w:rPr>
          <w:rFonts w:ascii="Arial" w:hAnsi="Arial" w:cs="Arial"/>
          <w:b/>
          <w:sz w:val="18"/>
          <w:szCs w:val="18"/>
        </w:rPr>
      </w:pPr>
      <w:r w:rsidRPr="00B1442B">
        <w:rPr>
          <w:rFonts w:ascii="Arial" w:hAnsi="Arial" w:cs="Arial"/>
          <w:b/>
          <w:sz w:val="18"/>
          <w:szCs w:val="18"/>
        </w:rPr>
        <w:t xml:space="preserve">Scope </w:t>
      </w:r>
    </w:p>
    <w:p w14:paraId="5BA6D7AD" w14:textId="77777777" w:rsidR="00210F4F" w:rsidRPr="00B13C0D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Architectural Design Review &amp; Consultancy   </w:t>
      </w:r>
    </w:p>
    <w:p w14:paraId="2AACFF5C" w14:textId="77777777" w:rsidR="00210F4F" w:rsidRPr="00B13C0D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Review of Architectural Design </w:t>
      </w:r>
    </w:p>
    <w:p w14:paraId="49CD3B65" w14:textId="77777777" w:rsidR="00210F4F" w:rsidRPr="00B13C0D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Reporting and Correction of Architectural Design Incompliance </w:t>
      </w:r>
    </w:p>
    <w:p w14:paraId="616C7CC3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Interdisciplinary coordination of architecture, structure, mechanical and electrical installations </w:t>
      </w:r>
    </w:p>
    <w:p w14:paraId="19FB3456" w14:textId="77777777" w:rsidR="00210F4F" w:rsidRPr="00B13C0D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Interdisciplinary Design Consultancy   </w:t>
      </w:r>
    </w:p>
    <w:p w14:paraId="55138582" w14:textId="77777777" w:rsidR="00210F4F" w:rsidRPr="00B13C0D" w:rsidRDefault="00210F4F" w:rsidP="00210F4F">
      <w:pPr>
        <w:pStyle w:val="NoSpacing"/>
        <w:numPr>
          <w:ilvl w:val="0"/>
          <w:numId w:val="3"/>
        </w:numPr>
        <w:spacing w:before="60" w:after="60"/>
        <w:ind w:left="851" w:hanging="284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Review of all the concept designs (structural, interior, mechanical, electrical, landscape, etc.) on the basis of Life &amp; Fire Safety Requirements </w:t>
      </w:r>
    </w:p>
    <w:p w14:paraId="68F5A3E4" w14:textId="77777777" w:rsidR="00210F4F" w:rsidRPr="00B13C0D" w:rsidRDefault="00210F4F" w:rsidP="00210F4F">
      <w:pPr>
        <w:pStyle w:val="NoSpacing"/>
        <w:numPr>
          <w:ilvl w:val="0"/>
          <w:numId w:val="3"/>
        </w:numPr>
        <w:spacing w:before="60" w:after="60"/>
        <w:ind w:left="1134" w:hanging="567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Review of all the calculations on the basis of Life &amp; Fire Safety Requirements </w:t>
      </w:r>
    </w:p>
    <w:p w14:paraId="329D4F99" w14:textId="77777777" w:rsidR="00210F4F" w:rsidRPr="00B13C0D" w:rsidRDefault="00210F4F" w:rsidP="00210F4F">
      <w:pPr>
        <w:pStyle w:val="NoSpacing"/>
        <w:numPr>
          <w:ilvl w:val="0"/>
          <w:numId w:val="3"/>
        </w:numPr>
        <w:spacing w:before="60" w:after="60"/>
        <w:ind w:left="1134" w:hanging="567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Reporting and Correction of Design Incompliance </w:t>
      </w:r>
    </w:p>
    <w:p w14:paraId="58037E64" w14:textId="77777777" w:rsidR="00210F4F" w:rsidRPr="00B13C0D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Life &amp; Fire Safety Concept Design Phase Consultancy   </w:t>
      </w:r>
    </w:p>
    <w:p w14:paraId="1914AC0E" w14:textId="77777777" w:rsidR="00210F4F" w:rsidRPr="00B13C0D" w:rsidRDefault="00210F4F" w:rsidP="00210F4F">
      <w:pPr>
        <w:pStyle w:val="NoSpacing"/>
        <w:numPr>
          <w:ilvl w:val="0"/>
          <w:numId w:val="4"/>
        </w:numPr>
        <w:spacing w:before="60" w:after="60"/>
        <w:ind w:left="1134" w:hanging="567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Providing Life &amp; Fire Safety Basis of Design Report </w:t>
      </w:r>
    </w:p>
    <w:p w14:paraId="491953E0" w14:textId="77777777" w:rsidR="00210F4F" w:rsidRPr="00B13C0D" w:rsidRDefault="00210F4F" w:rsidP="00210F4F">
      <w:pPr>
        <w:pStyle w:val="NoSpacing"/>
        <w:numPr>
          <w:ilvl w:val="0"/>
          <w:numId w:val="4"/>
        </w:numPr>
        <w:spacing w:before="60" w:after="60"/>
        <w:ind w:left="1134" w:hanging="567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Interdisciplinary coordination  </w:t>
      </w:r>
    </w:p>
    <w:p w14:paraId="6BB39A74" w14:textId="77777777" w:rsidR="00210F4F" w:rsidRPr="00B13C0D" w:rsidRDefault="00210F4F" w:rsidP="00210F4F">
      <w:pPr>
        <w:pStyle w:val="NoSpacing"/>
        <w:numPr>
          <w:ilvl w:val="0"/>
          <w:numId w:val="4"/>
        </w:numPr>
        <w:spacing w:before="60" w:after="60"/>
        <w:ind w:left="1134" w:hanging="567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Concept Design Compliance Sign-off </w:t>
      </w:r>
    </w:p>
    <w:p w14:paraId="64394B6D" w14:textId="77777777" w:rsidR="00210F4F" w:rsidRPr="00B13C0D" w:rsidRDefault="00210F4F" w:rsidP="00210F4F">
      <w:pPr>
        <w:pStyle w:val="NoSpacing"/>
        <w:numPr>
          <w:ilvl w:val="0"/>
          <w:numId w:val="4"/>
        </w:numPr>
        <w:spacing w:before="60" w:after="60"/>
        <w:ind w:left="1134" w:hanging="567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Providing Deviation List from </w:t>
      </w:r>
      <w:r w:rsidR="00061D2F">
        <w:rPr>
          <w:rFonts w:ascii="Arial" w:hAnsi="Arial" w:cs="Arial"/>
          <w:sz w:val="18"/>
          <w:szCs w:val="18"/>
        </w:rPr>
        <w:t>-----------------------------------</w:t>
      </w:r>
      <w:r w:rsidRPr="00B1442B">
        <w:rPr>
          <w:rFonts w:ascii="Arial" w:hAnsi="Arial" w:cs="Arial"/>
          <w:sz w:val="18"/>
          <w:szCs w:val="18"/>
        </w:rPr>
        <w:t xml:space="preserve"> Standards  </w:t>
      </w:r>
    </w:p>
    <w:p w14:paraId="050F7509" w14:textId="77777777" w:rsidR="00210F4F" w:rsidRPr="00B13C0D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lastRenderedPageBreak/>
        <w:t xml:space="preserve">Life &amp; Fire Safety Systems Engineering Concept Design </w:t>
      </w:r>
    </w:p>
    <w:p w14:paraId="3D0984FB" w14:textId="77777777" w:rsidR="00210F4F" w:rsidRPr="00B13C0D" w:rsidRDefault="00210F4F" w:rsidP="00210F4F">
      <w:pPr>
        <w:pStyle w:val="NoSpacing"/>
        <w:numPr>
          <w:ilvl w:val="0"/>
          <w:numId w:val="5"/>
        </w:numPr>
        <w:spacing w:before="60" w:after="60"/>
        <w:ind w:left="1134" w:hanging="567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Fire Alarm &amp; Detection System Drawings </w:t>
      </w:r>
      <w:r w:rsidRPr="00B1442B">
        <w:rPr>
          <w:rFonts w:ascii="Arial" w:hAnsi="Arial" w:cs="Arial"/>
          <w:sz w:val="18"/>
          <w:szCs w:val="18"/>
        </w:rPr>
        <w:tab/>
      </w:r>
    </w:p>
    <w:p w14:paraId="313F5931" w14:textId="77777777" w:rsidR="00210F4F" w:rsidRPr="00B13C0D" w:rsidRDefault="00210F4F" w:rsidP="00210F4F">
      <w:pPr>
        <w:pStyle w:val="NoSpacing"/>
        <w:numPr>
          <w:ilvl w:val="0"/>
          <w:numId w:val="5"/>
        </w:numPr>
        <w:spacing w:before="60" w:after="60"/>
        <w:ind w:left="1134" w:hanging="567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Automatic Sprinkler System Drawings </w:t>
      </w:r>
      <w:r w:rsidRPr="00B1442B">
        <w:rPr>
          <w:rFonts w:ascii="Arial" w:hAnsi="Arial" w:cs="Arial"/>
          <w:sz w:val="18"/>
          <w:szCs w:val="18"/>
        </w:rPr>
        <w:tab/>
      </w:r>
    </w:p>
    <w:p w14:paraId="664D75A1" w14:textId="77777777" w:rsidR="00210F4F" w:rsidRPr="00B13C0D" w:rsidRDefault="00210F4F" w:rsidP="00210F4F">
      <w:pPr>
        <w:pStyle w:val="NoSpacing"/>
        <w:numPr>
          <w:ilvl w:val="0"/>
          <w:numId w:val="5"/>
        </w:numPr>
        <w:spacing w:before="60" w:after="60"/>
        <w:ind w:left="1134" w:hanging="567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Smoke Exhaust System Drawings </w:t>
      </w:r>
      <w:r w:rsidRPr="00B1442B">
        <w:rPr>
          <w:rFonts w:ascii="Arial" w:hAnsi="Arial" w:cs="Arial"/>
          <w:sz w:val="18"/>
          <w:szCs w:val="18"/>
        </w:rPr>
        <w:tab/>
      </w:r>
    </w:p>
    <w:p w14:paraId="44A6909B" w14:textId="77777777" w:rsidR="00210F4F" w:rsidRPr="00B13C0D" w:rsidRDefault="00210F4F" w:rsidP="00210F4F">
      <w:pPr>
        <w:pStyle w:val="NoSpacing"/>
        <w:numPr>
          <w:ilvl w:val="0"/>
          <w:numId w:val="5"/>
        </w:numPr>
        <w:spacing w:before="60" w:after="60"/>
        <w:ind w:left="1134" w:hanging="567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Stairwell &amp; Lift Pressurization System Drawings </w:t>
      </w:r>
      <w:r w:rsidRPr="00B1442B">
        <w:rPr>
          <w:rFonts w:ascii="Arial" w:hAnsi="Arial" w:cs="Arial"/>
          <w:sz w:val="18"/>
          <w:szCs w:val="18"/>
        </w:rPr>
        <w:tab/>
      </w:r>
    </w:p>
    <w:p w14:paraId="45067275" w14:textId="77777777" w:rsidR="00210F4F" w:rsidRPr="00B13C0D" w:rsidRDefault="00210F4F" w:rsidP="00210F4F">
      <w:pPr>
        <w:pStyle w:val="NoSpacing"/>
        <w:spacing w:before="60" w:after="60"/>
        <w:rPr>
          <w:rFonts w:ascii="Arial" w:hAnsi="Arial" w:cs="Arial"/>
          <w:b/>
          <w:sz w:val="18"/>
          <w:szCs w:val="18"/>
        </w:rPr>
      </w:pPr>
    </w:p>
    <w:p w14:paraId="2361DEC7" w14:textId="77777777" w:rsidR="00210F4F" w:rsidRPr="00B1442B" w:rsidRDefault="00210F4F" w:rsidP="00210F4F">
      <w:pPr>
        <w:pStyle w:val="NoSpacing"/>
        <w:spacing w:before="60" w:after="60"/>
        <w:rPr>
          <w:rFonts w:ascii="Arial" w:hAnsi="Arial" w:cs="Arial"/>
          <w:b/>
          <w:sz w:val="18"/>
          <w:szCs w:val="18"/>
        </w:rPr>
      </w:pPr>
      <w:r w:rsidRPr="00B1442B">
        <w:rPr>
          <w:rFonts w:ascii="Arial" w:hAnsi="Arial" w:cs="Arial"/>
          <w:b/>
          <w:sz w:val="18"/>
          <w:szCs w:val="18"/>
        </w:rPr>
        <w:t xml:space="preserve">Deliverables </w:t>
      </w:r>
    </w:p>
    <w:p w14:paraId="7CAC3DD3" w14:textId="77777777" w:rsidR="00210F4F" w:rsidRPr="00B13C0D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Architectural Concept Design Review Report </w:t>
      </w:r>
    </w:p>
    <w:p w14:paraId="76CCB711" w14:textId="77777777" w:rsidR="00210F4F" w:rsidRPr="00B13C0D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Mechanical &amp; Electrical Concept Design Review Report </w:t>
      </w:r>
    </w:p>
    <w:p w14:paraId="26980B47" w14:textId="77777777" w:rsidR="00210F4F" w:rsidRPr="00B13C0D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Life &amp; Fire Safety Basis of Design Report </w:t>
      </w:r>
    </w:p>
    <w:p w14:paraId="31F55F43" w14:textId="744056FB" w:rsidR="00210F4F" w:rsidRPr="00B13C0D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Deviation List from </w:t>
      </w:r>
      <w:r w:rsidR="00061D2F">
        <w:rPr>
          <w:rFonts w:ascii="Arial" w:hAnsi="Arial" w:cs="Arial"/>
          <w:sz w:val="18"/>
          <w:szCs w:val="18"/>
        </w:rPr>
        <w:t>--------------</w:t>
      </w:r>
      <w:r w:rsidRPr="00B1442B">
        <w:rPr>
          <w:rFonts w:ascii="Arial" w:hAnsi="Arial" w:cs="Arial"/>
          <w:sz w:val="18"/>
          <w:szCs w:val="18"/>
        </w:rPr>
        <w:t xml:space="preserve"> Standards </w:t>
      </w:r>
    </w:p>
    <w:p w14:paraId="2D545738" w14:textId="77777777" w:rsidR="00210F4F" w:rsidRPr="00B13C0D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>Fire Zoning Layouts</w:t>
      </w:r>
    </w:p>
    <w:p w14:paraId="17A2DCEF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Schematic Design Drawings Indicating Fire Zoning, Life Safety, Fire Fighting and Fire Alarms. </w:t>
      </w:r>
    </w:p>
    <w:p w14:paraId="5E026B47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Fire Fighting Systems Proposal. </w:t>
      </w:r>
    </w:p>
    <w:p w14:paraId="1DDA7450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Fire Alarm Schematics. </w:t>
      </w:r>
    </w:p>
    <w:p w14:paraId="60ACDBA8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Fire Fighting Schematics. </w:t>
      </w:r>
    </w:p>
    <w:p w14:paraId="62739784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Fire Suppression Schematics. </w:t>
      </w:r>
    </w:p>
    <w:p w14:paraId="07889AD8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Life Safety Layouts. </w:t>
      </w:r>
    </w:p>
    <w:p w14:paraId="1EA8F590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Emergency System Layouts. </w:t>
      </w:r>
    </w:p>
    <w:p w14:paraId="52E1456A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Wet and Dry Riser Layouts. </w:t>
      </w:r>
    </w:p>
    <w:p w14:paraId="2730E4E0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Sprinkler System Layouts. </w:t>
      </w:r>
    </w:p>
    <w:p w14:paraId="19C93866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Wet Fire Single Line Layouts. </w:t>
      </w:r>
    </w:p>
    <w:p w14:paraId="57855E6B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Fire Detection Layouts. </w:t>
      </w:r>
    </w:p>
    <w:p w14:paraId="32842602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Layout of all Pull Stations, Fire and Heat Detection, Main Annunciation Control and Remote Panels as required, Alarm Bells, Horns, Sirens, Public Address, Gas Shutdown and other design. </w:t>
      </w:r>
    </w:p>
    <w:p w14:paraId="12B2ED3A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Fire Central Control Room Layout. </w:t>
      </w:r>
    </w:p>
    <w:p w14:paraId="75437D05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Fire Alarm Layouts. </w:t>
      </w:r>
    </w:p>
    <w:p w14:paraId="39201670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Dry System Layouts. </w:t>
      </w:r>
    </w:p>
    <w:p w14:paraId="1F0996A3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Fire Water Storage for Key Areas. </w:t>
      </w:r>
    </w:p>
    <w:p w14:paraId="4DE4BDC9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Extinguisher and hose cabinets. </w:t>
      </w:r>
    </w:p>
    <w:p w14:paraId="5B51A84D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Outline MEP fire specification. </w:t>
      </w:r>
    </w:p>
    <w:p w14:paraId="66B27B78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Fire Safety Design Specifications and Schedules. </w:t>
      </w:r>
    </w:p>
    <w:p w14:paraId="6837A134" w14:textId="77777777" w:rsidR="00210F4F" w:rsidRPr="00B1442B" w:rsidRDefault="00210F4F" w:rsidP="00210F4F">
      <w:pPr>
        <w:pStyle w:val="Heading2"/>
        <w:keepLines w:val="0"/>
        <w:spacing w:before="240" w:after="120" w:line="240" w:lineRule="atLeast"/>
        <w:rPr>
          <w:rFonts w:ascii="Arial" w:hAnsi="Arial" w:cs="Arial"/>
          <w:sz w:val="18"/>
          <w:szCs w:val="18"/>
        </w:rPr>
      </w:pPr>
      <w:bookmarkStart w:id="3" w:name="_Toc421826942"/>
      <w:r w:rsidRPr="00B1442B">
        <w:rPr>
          <w:rFonts w:ascii="Arial" w:hAnsi="Arial" w:cs="Arial"/>
          <w:color w:val="auto"/>
          <w:sz w:val="18"/>
          <w:szCs w:val="18"/>
        </w:rPr>
        <w:t>PHASE 2 | DESIGN DEVELOPMENT PHASE</w:t>
      </w:r>
      <w:bookmarkEnd w:id="3"/>
    </w:p>
    <w:p w14:paraId="39303656" w14:textId="77777777" w:rsidR="00210F4F" w:rsidRPr="00B1442B" w:rsidRDefault="00210F4F" w:rsidP="00210F4F">
      <w:pPr>
        <w:pStyle w:val="NoSpacing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hAnsi="Arial" w:cs="Arial"/>
          <w:b/>
          <w:sz w:val="18"/>
          <w:szCs w:val="18"/>
        </w:rPr>
        <w:t>Scope</w:t>
      </w:r>
      <w:r w:rsidRPr="00B1442B">
        <w:rPr>
          <w:rFonts w:ascii="Arial" w:eastAsia="Calibri" w:hAnsi="Arial" w:cs="Arial"/>
          <w:b/>
          <w:sz w:val="18"/>
          <w:szCs w:val="18"/>
        </w:rPr>
        <w:t xml:space="preserve"> </w:t>
      </w:r>
    </w:p>
    <w:p w14:paraId="09A1510B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Lines="60" w:before="144" w:afterLines="60" w:after="144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Architectural Design Review &amp; Consultancy   </w:t>
      </w:r>
    </w:p>
    <w:p w14:paraId="0CAED7A2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Review of Detailed Architectural Design </w:t>
      </w:r>
    </w:p>
    <w:p w14:paraId="2A932404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Reporting and Correction of Architectural Design Incompliance </w:t>
      </w:r>
    </w:p>
    <w:p w14:paraId="69D96FD6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Providing Means of Egress and Fire Compartments Split Drawings  </w:t>
      </w:r>
    </w:p>
    <w:p w14:paraId="55A46265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Providing Egress Width Calculations </w:t>
      </w:r>
    </w:p>
    <w:p w14:paraId="1E5FADFC" w14:textId="09D88890" w:rsidR="00210F4F" w:rsidRPr="009D0DB0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Interdisciplinary coordination of architecture, structure, mechanical and electrical installations </w:t>
      </w:r>
    </w:p>
    <w:p w14:paraId="52FBB781" w14:textId="4847CE34" w:rsidR="009D0DB0" w:rsidRPr="00C034EA" w:rsidRDefault="009D0DB0" w:rsidP="009D0DB0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sz w:val="18"/>
          <w:szCs w:val="18"/>
        </w:rPr>
      </w:pPr>
      <w:r w:rsidRPr="00C034EA">
        <w:rPr>
          <w:rFonts w:ascii="Arial" w:eastAsia="Calibri" w:hAnsi="Arial" w:cs="Arial"/>
          <w:sz w:val="18"/>
          <w:szCs w:val="18"/>
        </w:rPr>
        <w:t xml:space="preserve">all documents/drawings and other </w:t>
      </w:r>
      <w:proofErr w:type="spellStart"/>
      <w:r w:rsidRPr="00C034EA">
        <w:rPr>
          <w:rFonts w:ascii="Arial" w:eastAsia="Calibri" w:hAnsi="Arial" w:cs="Arial"/>
          <w:sz w:val="18"/>
          <w:szCs w:val="18"/>
        </w:rPr>
        <w:t>documentarion</w:t>
      </w:r>
      <w:proofErr w:type="spellEnd"/>
      <w:r w:rsidRPr="00C034EA">
        <w:rPr>
          <w:rFonts w:ascii="Arial" w:eastAsia="Calibri" w:hAnsi="Arial" w:cs="Arial"/>
          <w:sz w:val="18"/>
          <w:szCs w:val="18"/>
        </w:rPr>
        <w:t xml:space="preserve"> must be complied with local and brand requirements</w:t>
      </w:r>
    </w:p>
    <w:p w14:paraId="57A26899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Lines="60" w:before="144" w:afterLines="60" w:after="144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Interdisciplinary Design Consultancy   </w:t>
      </w:r>
    </w:p>
    <w:p w14:paraId="0C939D70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Review of all the detailed designs (structural, interior, mechanical, electrical, landscape, etc.) on the basis of Life &amp; Fire Safety Requirements </w:t>
      </w:r>
    </w:p>
    <w:p w14:paraId="160B7BBA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lastRenderedPageBreak/>
        <w:t xml:space="preserve">Review of all the calculations on the basis of Life &amp; Fire Safety Requirements </w:t>
      </w:r>
    </w:p>
    <w:p w14:paraId="51963E39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Reporting and Correction of Design Incompliance </w:t>
      </w:r>
    </w:p>
    <w:p w14:paraId="0BDDFEA1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Lines="60" w:before="144" w:afterLines="60" w:after="144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Life &amp; Fire Safety Detailed Design Phase Consultancy   </w:t>
      </w:r>
    </w:p>
    <w:p w14:paraId="5E7E2BDF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Providing Life &amp; Fire Safety Design Report </w:t>
      </w:r>
    </w:p>
    <w:p w14:paraId="2965EB7F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Providing Life &amp; Fire Safety Sequence of Operation and Scenario </w:t>
      </w:r>
    </w:p>
    <w:p w14:paraId="460826AD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Interdisciplinary coordination  </w:t>
      </w:r>
    </w:p>
    <w:p w14:paraId="41C095E3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Detailed Design Compliance Sign-off </w:t>
      </w:r>
    </w:p>
    <w:p w14:paraId="1442F38B" w14:textId="43B2AC71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Providing Deviation List from </w:t>
      </w:r>
      <w:r w:rsidR="00153F1E">
        <w:rPr>
          <w:rFonts w:ascii="Arial" w:eastAsia="Calibri" w:hAnsi="Arial" w:cs="Arial"/>
          <w:sz w:val="18"/>
          <w:szCs w:val="18"/>
        </w:rPr>
        <w:t>---------------------</w:t>
      </w:r>
      <w:r w:rsidRPr="00B1442B">
        <w:rPr>
          <w:rFonts w:ascii="Arial" w:eastAsia="Calibri" w:hAnsi="Arial" w:cs="Arial"/>
          <w:sz w:val="18"/>
          <w:szCs w:val="18"/>
        </w:rPr>
        <w:t>Standards</w:t>
      </w:r>
    </w:p>
    <w:p w14:paraId="6785D94F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Lines="60" w:before="144" w:afterLines="60" w:after="144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Life &amp; Fire Safety Systems Engineering Detailed Design (if requested, optional) </w:t>
      </w:r>
    </w:p>
    <w:p w14:paraId="14EEA649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Fire Alarm &amp; Detection System Drawings </w:t>
      </w:r>
    </w:p>
    <w:p w14:paraId="226DF84B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Automatic Sprinkler System Drawings </w:t>
      </w:r>
    </w:p>
    <w:p w14:paraId="6FDB0A71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Hydraulic Calculations for Automatic Sprinkler System </w:t>
      </w:r>
    </w:p>
    <w:p w14:paraId="412C8FE8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Smoke Exhaust System &amp; Pressurization System Drawings </w:t>
      </w:r>
    </w:p>
    <w:p w14:paraId="65997EB0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Smoke Exhaust System &amp; Pressurization System Flow Rate Calculations </w:t>
      </w:r>
    </w:p>
    <w:p w14:paraId="4C9E03BF" w14:textId="77777777" w:rsidR="00210F4F" w:rsidRPr="00B1442B" w:rsidRDefault="00210F4F" w:rsidP="00210F4F">
      <w:pPr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Life &amp; Fire Safety Technical Specifications &amp; Material Lists  </w:t>
      </w:r>
    </w:p>
    <w:p w14:paraId="6502A01C" w14:textId="77777777" w:rsidR="00210F4F" w:rsidRPr="00B1442B" w:rsidRDefault="00210F4F" w:rsidP="00210F4F">
      <w:pPr>
        <w:rPr>
          <w:rFonts w:ascii="Arial" w:hAnsi="Arial" w:cs="Arial"/>
          <w:sz w:val="18"/>
          <w:szCs w:val="18"/>
        </w:rPr>
      </w:pPr>
    </w:p>
    <w:p w14:paraId="30C53754" w14:textId="77777777" w:rsidR="00210F4F" w:rsidRPr="00B1442B" w:rsidRDefault="00210F4F" w:rsidP="00210F4F">
      <w:pPr>
        <w:pStyle w:val="NoSpacing"/>
        <w:rPr>
          <w:rFonts w:ascii="Arial" w:eastAsia="Calibri" w:hAnsi="Arial" w:cs="Arial"/>
          <w:sz w:val="18"/>
          <w:szCs w:val="18"/>
        </w:rPr>
      </w:pPr>
      <w:r w:rsidRPr="00B1442B">
        <w:rPr>
          <w:rFonts w:ascii="Arial" w:eastAsia="Calibri" w:hAnsi="Arial" w:cs="Arial"/>
          <w:b/>
          <w:sz w:val="18"/>
          <w:szCs w:val="18"/>
        </w:rPr>
        <w:t xml:space="preserve">Deliverables </w:t>
      </w:r>
    </w:p>
    <w:p w14:paraId="18E84D3C" w14:textId="77777777" w:rsidR="00210F4F" w:rsidRPr="00B1442B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Drawings List. </w:t>
      </w:r>
    </w:p>
    <w:p w14:paraId="22E7C7B9" w14:textId="77777777" w:rsidR="00210F4F" w:rsidRPr="00B1442B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Life &amp; Fire Safety Design Report </w:t>
      </w:r>
    </w:p>
    <w:p w14:paraId="30E5BE47" w14:textId="77777777" w:rsidR="00210F4F" w:rsidRPr="00B1442B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Fire Zoning Layouts </w:t>
      </w:r>
    </w:p>
    <w:p w14:paraId="78C17ADD" w14:textId="77777777" w:rsidR="00210F4F" w:rsidRPr="00B1442B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Means of Egress and Fire Compartmentation Drawings </w:t>
      </w:r>
    </w:p>
    <w:p w14:paraId="31935EA8" w14:textId="77777777" w:rsidR="00210F4F" w:rsidRPr="00B1442B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Egress Width Calculations </w:t>
      </w:r>
    </w:p>
    <w:p w14:paraId="7DA31BEF" w14:textId="77777777" w:rsidR="00210F4F" w:rsidRPr="00B1442B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Code, Life Safety and Fire Protection Summary </w:t>
      </w:r>
    </w:p>
    <w:p w14:paraId="757395E9" w14:textId="6B8A44AC" w:rsidR="00210F4F" w:rsidRPr="00B1442B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Deviation List from </w:t>
      </w:r>
      <w:r w:rsidR="00153F1E">
        <w:rPr>
          <w:rFonts w:ascii="Arial" w:eastAsia="Times New Roman" w:hAnsi="Arial" w:cs="Arial"/>
          <w:sz w:val="18"/>
          <w:szCs w:val="18"/>
        </w:rPr>
        <w:t>-----------------</w:t>
      </w:r>
      <w:r w:rsidRPr="00B1442B">
        <w:rPr>
          <w:rFonts w:ascii="Arial" w:eastAsia="Times New Roman" w:hAnsi="Arial" w:cs="Arial"/>
          <w:sz w:val="18"/>
          <w:szCs w:val="18"/>
        </w:rPr>
        <w:t xml:space="preserve"> Standards </w:t>
      </w:r>
    </w:p>
    <w:p w14:paraId="6E4AEFAC" w14:textId="77777777" w:rsidR="00210F4F" w:rsidRPr="00B1442B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Site plan indicating escape routes, assembly areas and entrances/exits. </w:t>
      </w:r>
    </w:p>
    <w:p w14:paraId="4BD98634" w14:textId="77777777" w:rsidR="00210F4F" w:rsidRPr="00B1442B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MEP Fire System Drawings. </w:t>
      </w:r>
    </w:p>
    <w:p w14:paraId="72FE684E" w14:textId="77777777" w:rsidR="00210F4F" w:rsidRPr="00B1442B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Fire Safety Design Specifications and Schedules </w:t>
      </w:r>
    </w:p>
    <w:p w14:paraId="24F47C5D" w14:textId="77777777" w:rsidR="00210F4F" w:rsidRPr="00B1442B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Contribute to Specifications to Describe the Fire/ Life Safety Design Requirements.  </w:t>
      </w:r>
    </w:p>
    <w:p w14:paraId="5253B15C" w14:textId="77777777" w:rsidR="00210F4F" w:rsidRPr="00B1442B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Construction Documentation Details, Schedule, Final Specifications, Final Calculations in coordination with all other disciplines. </w:t>
      </w:r>
    </w:p>
    <w:p w14:paraId="6FC7EB63" w14:textId="0279CB4D" w:rsidR="00210F4F" w:rsidRPr="009D0DB0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>Plans, sections &amp; elevations</w:t>
      </w:r>
    </w:p>
    <w:p w14:paraId="15790A17" w14:textId="77777777" w:rsidR="009D0DB0" w:rsidRPr="00B1442B" w:rsidRDefault="009D0DB0" w:rsidP="009D0DB0">
      <w:pPr>
        <w:pStyle w:val="NoSpacing"/>
        <w:spacing w:before="60" w:after="60"/>
        <w:ind w:left="720"/>
        <w:rPr>
          <w:rFonts w:ascii="Arial" w:eastAsia="Times New Roman" w:hAnsi="Arial" w:cs="Arial"/>
          <w:b/>
          <w:sz w:val="18"/>
          <w:szCs w:val="18"/>
        </w:rPr>
      </w:pPr>
    </w:p>
    <w:p w14:paraId="639E346B" w14:textId="77777777" w:rsidR="00210F4F" w:rsidRPr="00B1442B" w:rsidRDefault="00210F4F" w:rsidP="00210F4F">
      <w:pPr>
        <w:pStyle w:val="Heading2"/>
        <w:rPr>
          <w:rFonts w:ascii="Arial" w:hAnsi="Arial" w:cs="Arial"/>
        </w:rPr>
      </w:pPr>
      <w:bookmarkStart w:id="4" w:name="_Toc421826943"/>
      <w:r w:rsidRPr="00B1442B">
        <w:rPr>
          <w:rFonts w:ascii="Arial" w:hAnsi="Arial" w:cs="Arial"/>
          <w:color w:val="auto"/>
          <w:sz w:val="18"/>
          <w:szCs w:val="18"/>
        </w:rPr>
        <w:t>PHASE 3 | TENDER &amp; DESIGN SUPERVISION</w:t>
      </w:r>
      <w:bookmarkEnd w:id="4"/>
      <w:r w:rsidRPr="00B1442B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474DC5A9" w14:textId="77777777" w:rsidR="00210F4F" w:rsidRPr="00B1442B" w:rsidRDefault="00210F4F" w:rsidP="00210F4F">
      <w:pPr>
        <w:rPr>
          <w:rFonts w:ascii="Arial" w:hAnsi="Arial" w:cs="Arial"/>
          <w:b/>
          <w:sz w:val="18"/>
          <w:szCs w:val="18"/>
        </w:rPr>
      </w:pPr>
      <w:r w:rsidRPr="00B1442B">
        <w:rPr>
          <w:rFonts w:ascii="Arial" w:hAnsi="Arial" w:cs="Arial"/>
          <w:b/>
          <w:sz w:val="18"/>
          <w:szCs w:val="18"/>
        </w:rPr>
        <w:t xml:space="preserve">Scope </w:t>
      </w:r>
    </w:p>
    <w:p w14:paraId="0DA4C79A" w14:textId="77777777" w:rsidR="00210F4F" w:rsidRPr="00B1442B" w:rsidRDefault="00210F4F" w:rsidP="00210F4F">
      <w:pPr>
        <w:numPr>
          <w:ilvl w:val="0"/>
          <w:numId w:val="7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Participate in the tender evaluation of the Fire &amp; Life Safety packages of work, attending contractor interviews as required. </w:t>
      </w:r>
    </w:p>
    <w:p w14:paraId="058A254F" w14:textId="77777777" w:rsidR="00210F4F" w:rsidRPr="00B1442B" w:rsidRDefault="00210F4F" w:rsidP="00210F4F">
      <w:pPr>
        <w:numPr>
          <w:ilvl w:val="0"/>
          <w:numId w:val="7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Review of shop drawings, site visits to review the progress of the works and general conformance to the contract drawings, a substantial and final completion inspection and review of the contractor’s pay application. </w:t>
      </w:r>
    </w:p>
    <w:p w14:paraId="1FC5EA52" w14:textId="77777777" w:rsidR="00210F4F" w:rsidRPr="00B13C0D" w:rsidRDefault="00210F4F" w:rsidP="00210F4F">
      <w:pPr>
        <w:numPr>
          <w:ilvl w:val="0"/>
          <w:numId w:val="7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>Review and approval of the Contractor’s design submissions including Final design, IFC, Shop Drawings and material submissions.</w:t>
      </w:r>
    </w:p>
    <w:p w14:paraId="06BAFC1F" w14:textId="77777777" w:rsidR="00210F4F" w:rsidRPr="00B1442B" w:rsidRDefault="00210F4F" w:rsidP="00210F4F">
      <w:pPr>
        <w:numPr>
          <w:ilvl w:val="0"/>
          <w:numId w:val="7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Review and approval of contractor’s proposals and alternatives.  </w:t>
      </w:r>
    </w:p>
    <w:p w14:paraId="4E66EACE" w14:textId="77777777" w:rsidR="00210F4F" w:rsidRPr="00B1442B" w:rsidRDefault="00210F4F" w:rsidP="00210F4F">
      <w:pPr>
        <w:numPr>
          <w:ilvl w:val="0"/>
          <w:numId w:val="7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Resolution of design queries as they arise from site.  </w:t>
      </w:r>
    </w:p>
    <w:p w14:paraId="5D4ACDDB" w14:textId="77777777" w:rsidR="00210F4F" w:rsidRPr="00B1442B" w:rsidRDefault="00210F4F" w:rsidP="00210F4F">
      <w:pPr>
        <w:numPr>
          <w:ilvl w:val="0"/>
          <w:numId w:val="7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Advise on Contractor’s proposals relating to elements of Works designed by Consultant. </w:t>
      </w:r>
    </w:p>
    <w:p w14:paraId="19C82F6A" w14:textId="77777777" w:rsidR="00210F4F" w:rsidRPr="00B1442B" w:rsidRDefault="00210F4F" w:rsidP="00210F4F">
      <w:pPr>
        <w:numPr>
          <w:ilvl w:val="0"/>
          <w:numId w:val="7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lastRenderedPageBreak/>
        <w:t xml:space="preserve">Comment on Contractor’s method statements insofar as they reflect on design intent for Works. </w:t>
      </w:r>
    </w:p>
    <w:p w14:paraId="2FCFBBB8" w14:textId="77777777" w:rsidR="00210F4F" w:rsidRPr="00B13C0D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Advice on need for special inspections or tests during construction. </w:t>
      </w:r>
    </w:p>
    <w:p w14:paraId="4F613CE3" w14:textId="5F84C1EA" w:rsidR="00210F4F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Attendance at and witnessing of Fire &amp; Life Safety tests and review of results. </w:t>
      </w:r>
    </w:p>
    <w:p w14:paraId="03100946" w14:textId="60A370C3" w:rsidR="009D0DB0" w:rsidRDefault="009D0DB0" w:rsidP="00210F4F">
      <w:pPr>
        <w:pStyle w:val="NoSpacing"/>
        <w:numPr>
          <w:ilvl w:val="0"/>
          <w:numId w:val="7"/>
        </w:numPr>
        <w:spacing w:before="60" w:after="60"/>
        <w:rPr>
          <w:rFonts w:ascii="Arial" w:hAnsi="Arial" w:cs="Arial"/>
          <w:color w:val="000000" w:themeColor="text1"/>
          <w:sz w:val="18"/>
          <w:szCs w:val="18"/>
        </w:rPr>
      </w:pPr>
      <w:r w:rsidRPr="009D0DB0">
        <w:rPr>
          <w:rFonts w:ascii="Arial" w:hAnsi="Arial" w:cs="Arial"/>
          <w:color w:val="000000" w:themeColor="text1"/>
          <w:sz w:val="18"/>
          <w:szCs w:val="18"/>
        </w:rPr>
        <w:t>site visiting and inspection requirement</w:t>
      </w:r>
    </w:p>
    <w:p w14:paraId="7929C5D3" w14:textId="77777777" w:rsidR="009D0DB0" w:rsidRPr="009D0DB0" w:rsidRDefault="009D0DB0" w:rsidP="009D0DB0">
      <w:pPr>
        <w:pStyle w:val="NoSpacing"/>
        <w:spacing w:before="60" w:after="60"/>
        <w:ind w:left="720"/>
        <w:rPr>
          <w:rFonts w:ascii="Arial" w:hAnsi="Arial" w:cs="Arial"/>
          <w:color w:val="000000" w:themeColor="text1"/>
          <w:sz w:val="18"/>
          <w:szCs w:val="18"/>
        </w:rPr>
      </w:pPr>
    </w:p>
    <w:p w14:paraId="6069AF66" w14:textId="77777777" w:rsidR="00210F4F" w:rsidRPr="00B13C0D" w:rsidRDefault="00210F4F" w:rsidP="00210F4F">
      <w:pPr>
        <w:pStyle w:val="NoSpacing"/>
        <w:spacing w:before="60" w:after="60"/>
        <w:ind w:left="720"/>
        <w:rPr>
          <w:rFonts w:ascii="Arial" w:hAnsi="Arial" w:cs="Arial"/>
          <w:sz w:val="18"/>
          <w:szCs w:val="18"/>
        </w:rPr>
      </w:pPr>
    </w:p>
    <w:p w14:paraId="517ABB36" w14:textId="77777777" w:rsidR="00210F4F" w:rsidRPr="00B1442B" w:rsidRDefault="00210F4F" w:rsidP="00210F4F">
      <w:pPr>
        <w:pStyle w:val="NoSpacing"/>
        <w:spacing w:before="60" w:after="60"/>
        <w:rPr>
          <w:rFonts w:ascii="Arial" w:hAnsi="Arial" w:cs="Arial"/>
          <w:b/>
          <w:sz w:val="18"/>
          <w:szCs w:val="18"/>
        </w:rPr>
      </w:pPr>
      <w:r w:rsidRPr="00B1442B">
        <w:rPr>
          <w:rFonts w:ascii="Arial" w:hAnsi="Arial" w:cs="Arial"/>
          <w:b/>
          <w:sz w:val="18"/>
          <w:szCs w:val="18"/>
        </w:rPr>
        <w:t xml:space="preserve">Deliverables </w:t>
      </w:r>
    </w:p>
    <w:p w14:paraId="6C6CFAAE" w14:textId="77777777" w:rsidR="00210F4F" w:rsidRPr="00B1442B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Design and document integrations over the course of construction as may be required.  </w:t>
      </w:r>
    </w:p>
    <w:p w14:paraId="2BD9CCEA" w14:textId="77777777" w:rsidR="00A214DC" w:rsidRDefault="00A214DC"/>
    <w:sectPr w:rsidR="00A214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F1C64"/>
    <w:multiLevelType w:val="hybridMultilevel"/>
    <w:tmpl w:val="E048A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A8A58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A0476"/>
    <w:multiLevelType w:val="hybridMultilevel"/>
    <w:tmpl w:val="91F632D4"/>
    <w:lvl w:ilvl="0" w:tplc="9E5497EE">
      <w:start w:val="7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3C4E66"/>
    <w:multiLevelType w:val="hybridMultilevel"/>
    <w:tmpl w:val="B360E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C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D6C2F"/>
    <w:multiLevelType w:val="hybridMultilevel"/>
    <w:tmpl w:val="0804F360"/>
    <w:lvl w:ilvl="0" w:tplc="9E5497EE">
      <w:start w:val="7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383EB6"/>
    <w:multiLevelType w:val="hybridMultilevel"/>
    <w:tmpl w:val="2DF68046"/>
    <w:lvl w:ilvl="0" w:tplc="9E5497EE">
      <w:start w:val="7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16EC6"/>
    <w:multiLevelType w:val="hybridMultilevel"/>
    <w:tmpl w:val="C5CEFF22"/>
    <w:lvl w:ilvl="0" w:tplc="9E5497EE">
      <w:start w:val="7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701B4"/>
    <w:multiLevelType w:val="hybridMultilevel"/>
    <w:tmpl w:val="7F16F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B359D0"/>
    <w:multiLevelType w:val="hybridMultilevel"/>
    <w:tmpl w:val="6AC80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0E"/>
    <w:rsid w:val="00061D2F"/>
    <w:rsid w:val="00153F1E"/>
    <w:rsid w:val="00210F4F"/>
    <w:rsid w:val="00214DD5"/>
    <w:rsid w:val="004130F2"/>
    <w:rsid w:val="00741265"/>
    <w:rsid w:val="00766A7E"/>
    <w:rsid w:val="007B7AEE"/>
    <w:rsid w:val="008249A9"/>
    <w:rsid w:val="0083550E"/>
    <w:rsid w:val="00870712"/>
    <w:rsid w:val="009D0DB0"/>
    <w:rsid w:val="00A214DC"/>
    <w:rsid w:val="00C034EA"/>
    <w:rsid w:val="00F36D1F"/>
    <w:rsid w:val="00FA6E7E"/>
    <w:rsid w:val="00FE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D145E"/>
  <w15:docId w15:val="{9BE87977-CB04-4B22-BFE3-177A8E33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F4F"/>
    <w:pPr>
      <w:spacing w:after="0" w:line="240" w:lineRule="auto"/>
    </w:pPr>
    <w:rPr>
      <w:rFonts w:ascii="Times New Roman" w:eastAsia="PMingLiU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0F4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10F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link w:val="NoSpacingChar"/>
    <w:uiPriority w:val="1"/>
    <w:qFormat/>
    <w:rsid w:val="00210F4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0F4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D0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</dc:creator>
  <cp:keywords/>
  <dc:description/>
  <cp:lastModifiedBy>User</cp:lastModifiedBy>
  <cp:revision>4</cp:revision>
  <dcterms:created xsi:type="dcterms:W3CDTF">2020-02-21T06:41:00Z</dcterms:created>
  <dcterms:modified xsi:type="dcterms:W3CDTF">2020-02-21T07:00:00Z</dcterms:modified>
</cp:coreProperties>
</file>