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ED31AE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3D6070" w:rsidRPr="00F55DF7" w:rsidRDefault="003D6070" w:rsidP="003D6070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="00A9669B">
        <w:rPr>
          <w:color w:val="548DD4"/>
          <w:lang w:val="en-US"/>
        </w:rPr>
        <w:t xml:space="preserve"> </w:t>
      </w:r>
      <w:r w:rsidR="00D20074">
        <w:rPr>
          <w:color w:val="548DD4"/>
        </w:rPr>
        <w:t xml:space="preserve">+995 </w:t>
      </w:r>
      <w:r w:rsidR="00A9669B">
        <w:rPr>
          <w:color w:val="548DD4"/>
          <w:lang w:val="en-US"/>
        </w:rPr>
        <w:t>599691010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9669B">
        <w:rPr>
          <w:rFonts w:ascii="Sylfaen" w:hAnsi="Sylfaen"/>
          <w:lang w:val="en-US"/>
        </w:rPr>
        <w:t xml:space="preserve"> </w:t>
      </w:r>
      <w:r w:rsidR="00A9669B">
        <w:rPr>
          <w:lang w:val="en-US"/>
        </w:rPr>
        <w:t>maka.khimshiashvili@telasi.ge</w:t>
      </w:r>
    </w:p>
    <w:p w:rsidR="003D6070" w:rsidRPr="00F55DF7" w:rsidRDefault="003D6070" w:rsidP="003D6070">
      <w:pPr>
        <w:pStyle w:val="ListParagraph"/>
        <w:ind w:right="-283" w:hanging="450"/>
        <w:jc w:val="both"/>
        <w:rPr>
          <w:rStyle w:val="Hyperlink"/>
        </w:rPr>
      </w:pPr>
    </w:p>
    <w:p w:rsidR="003D6070" w:rsidRPr="00A122A7" w:rsidRDefault="003D6070" w:rsidP="003D6070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3D6070" w:rsidRPr="00A122A7" w:rsidRDefault="003D6070" w:rsidP="003D6070">
      <w:pPr>
        <w:pStyle w:val="ListParagraph"/>
        <w:ind w:left="360" w:right="-283"/>
        <w:jc w:val="both"/>
        <w:rPr>
          <w:rStyle w:val="Hyperlink"/>
        </w:rPr>
      </w:pPr>
    </w:p>
    <w:p w:rsidR="004055F9" w:rsidRPr="00840B72" w:rsidRDefault="003D6070" w:rsidP="003D6070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A9669B">
        <w:rPr>
          <w:color w:val="000000" w:themeColor="text1"/>
          <w:lang w:val="en-US"/>
        </w:rPr>
        <w:t xml:space="preserve"> </w:t>
      </w:r>
      <w:proofErr w:type="spellStart"/>
      <w:r w:rsidR="000B506E" w:rsidRPr="005317B7">
        <w:rPr>
          <w:b/>
          <w:bCs/>
        </w:rPr>
        <w:t>Wildcard</w:t>
      </w:r>
      <w:proofErr w:type="spellEnd"/>
      <w:r w:rsidR="000B506E" w:rsidRPr="005317B7">
        <w:rPr>
          <w:b/>
          <w:bCs/>
        </w:rPr>
        <w:t xml:space="preserve"> SSL </w:t>
      </w:r>
      <w:proofErr w:type="spellStart"/>
      <w:r w:rsidR="000B506E" w:rsidRPr="005317B7">
        <w:rPr>
          <w:rFonts w:ascii="Sylfaen" w:hAnsi="Sylfaen" w:cs="Sylfaen"/>
          <w:b/>
          <w:bCs/>
        </w:rPr>
        <w:t>სერტიფიკატების</w:t>
      </w:r>
      <w:proofErr w:type="spellEnd"/>
      <w:r w:rsidR="000B506E" w:rsidRPr="005317B7">
        <w:rPr>
          <w:b/>
          <w:bCs/>
        </w:rPr>
        <w:t xml:space="preserve"> </w:t>
      </w:r>
      <w:proofErr w:type="spellStart"/>
      <w:r w:rsidR="000B506E" w:rsidRPr="005317B7">
        <w:rPr>
          <w:rFonts w:ascii="Sylfaen" w:hAnsi="Sylfaen" w:cs="Sylfaen"/>
          <w:b/>
          <w:bCs/>
        </w:rPr>
        <w:t>შესყიდვა</w:t>
      </w:r>
      <w:proofErr w:type="spellEnd"/>
      <w:r w:rsidR="000B506E">
        <w:rPr>
          <w:rFonts w:ascii="Sylfaen" w:hAnsi="Sylfaen" w:cs="Sylfaen"/>
          <w:b/>
          <w:bCs/>
          <w:lang w:val="en-US"/>
        </w:rPr>
        <w:t xml:space="preserve"> </w:t>
      </w:r>
      <w:r w:rsidR="00A9669B">
        <w:rPr>
          <w:rFonts w:ascii="Sylfaen" w:hAnsi="Sylfaen"/>
          <w:color w:val="000000" w:themeColor="text1"/>
          <w:lang w:val="en-US"/>
        </w:rPr>
        <w:t>(</w:t>
      </w:r>
      <w:r w:rsidR="00D20074">
        <w:rPr>
          <w:rFonts w:ascii="Sylfaen" w:hAnsi="Sylfaen"/>
          <w:color w:val="000000" w:themeColor="text1"/>
        </w:rPr>
        <w:t>№</w:t>
      </w:r>
      <w:r w:rsidR="000B506E">
        <w:rPr>
          <w:rFonts w:ascii="Sylfaen" w:hAnsi="Sylfaen"/>
          <w:color w:val="000000" w:themeColor="text1"/>
          <w:lang w:val="en-US"/>
        </w:rPr>
        <w:t>330.20.00627</w:t>
      </w:r>
      <w:r w:rsidR="00A9669B">
        <w:rPr>
          <w:rFonts w:ascii="Sylfaen" w:hAnsi="Sylfaen"/>
          <w:color w:val="000000" w:themeColor="text1"/>
          <w:lang w:val="en-US"/>
        </w:rPr>
        <w:t>)</w:t>
      </w:r>
    </w:p>
    <w:p w:rsidR="004055F9" w:rsidRPr="00FF2240" w:rsidRDefault="004055F9" w:rsidP="004055F9">
      <w:pPr>
        <w:contextualSpacing/>
        <w:jc w:val="both"/>
        <w:rPr>
          <w:b/>
        </w:rPr>
      </w:pPr>
    </w:p>
    <w:p w:rsidR="005B21A2" w:rsidRPr="00973417" w:rsidRDefault="003D6070" w:rsidP="005B21A2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973417">
        <w:rPr>
          <w:rFonts w:ascii="Sylfaen" w:hAnsi="Sylfaen"/>
          <w:b/>
          <w:lang w:val="ka-GE"/>
        </w:rPr>
        <w:t>მისაწოდებელი სა</w:t>
      </w:r>
      <w:r w:rsidR="008F6F07" w:rsidRPr="00973417">
        <w:rPr>
          <w:rFonts w:ascii="Sylfaen" w:hAnsi="Sylfaen"/>
          <w:b/>
          <w:lang w:val="ka-GE"/>
        </w:rPr>
        <w:t>ქონლის</w:t>
      </w:r>
      <w:r w:rsidR="00973417" w:rsidRPr="00973417">
        <w:rPr>
          <w:rFonts w:ascii="Sylfaen" w:hAnsi="Sylfaen"/>
          <w:b/>
          <w:lang w:val="ka-GE"/>
        </w:rPr>
        <w:t xml:space="preserve"> მოცულობა: </w:t>
      </w:r>
      <w:r w:rsidR="00973417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973417" w:rsidRPr="00F55DF7" w:rsidRDefault="00973417" w:rsidP="00973417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4055F9" w:rsidRPr="00F55DF7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3" w:name="_Toc422209955"/>
      <w:bookmarkStart w:id="4" w:name="_Toc422226775"/>
      <w:bookmarkStart w:id="5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6" w:name="_Toc422209956"/>
      <w:bookmarkStart w:id="7" w:name="_Toc422226776"/>
      <w:bookmarkStart w:id="8" w:name="_Toc422244128"/>
      <w:bookmarkEnd w:id="3"/>
      <w:bookmarkEnd w:id="4"/>
      <w:bookmarkEnd w:id="5"/>
      <w:r w:rsidR="004055F9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</w:t>
      </w:r>
      <w:r w:rsidR="004055F9" w:rsidRPr="00F55DF7">
        <w:t xml:space="preserve">. </w:t>
      </w:r>
      <w:r>
        <w:rPr>
          <w:rFonts w:ascii="Sylfaen" w:hAnsi="Sylfaen"/>
          <w:lang w:val="ka-GE"/>
        </w:rPr>
        <w:t>დანართი</w:t>
      </w:r>
      <w:r w:rsidR="004055F9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6"/>
      <w:bookmarkEnd w:id="7"/>
      <w:bookmarkEnd w:id="8"/>
      <w:r w:rsidR="004055F9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9" w:name="_Toc422209957"/>
      <w:bookmarkStart w:id="10" w:name="_Toc422226777"/>
      <w:bookmarkStart w:id="11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9"/>
      <w:bookmarkEnd w:id="10"/>
      <w:bookmarkEnd w:id="11"/>
      <w:r w:rsidR="004055F9" w:rsidRPr="005B21A2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4055F9"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="004055F9" w:rsidRPr="001D0999">
        <w:t>)</w:t>
      </w:r>
      <w:r w:rsidR="004055F9"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="004055F9" w:rsidRPr="005B21A2">
        <w:rPr>
          <w:b/>
        </w:rPr>
        <w:t xml:space="preserve"> </w:t>
      </w:r>
      <w:bookmarkStart w:id="12" w:name="_Toc422209958"/>
      <w:bookmarkStart w:id="13" w:name="_Toc422226778"/>
      <w:bookmarkStart w:id="14" w:name="_Toc422244130"/>
      <w:r w:rsidR="00222B08">
        <w:rPr>
          <w:rFonts w:ascii="Sylfaen" w:hAnsi="Sylfaen"/>
          <w:lang w:val="ka-GE"/>
        </w:rPr>
        <w:t xml:space="preserve">კომერციული წინადადება (რომელიც მოიცავს </w:t>
      </w:r>
      <w:r w:rsidR="00F140B3">
        <w:rPr>
          <w:rFonts w:ascii="Sylfaen" w:hAnsi="Sylfaen"/>
          <w:lang w:val="ka-GE"/>
        </w:rPr>
        <w:t>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4055F9" w:rsidRPr="00B72A1D" w:rsidRDefault="004055F9" w:rsidP="004055F9">
      <w:pPr>
        <w:pStyle w:val="ListParagraph"/>
        <w:rPr>
          <w:b/>
        </w:rPr>
      </w:pPr>
    </w:p>
    <w:p w:rsidR="00756C6E" w:rsidRPr="00756C6E" w:rsidRDefault="00756C6E" w:rsidP="00756C6E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5" w:name="_Toc422209959"/>
      <w:bookmarkStart w:id="16" w:name="_Toc422226779"/>
      <w:bookmarkStart w:id="17" w:name="_Toc422244131"/>
      <w:bookmarkEnd w:id="12"/>
      <w:bookmarkEnd w:id="13"/>
      <w:bookmarkEnd w:id="14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347BD2" w:rsidRPr="00BB14F3" w:rsidRDefault="00347BD2" w:rsidP="00347BD2">
      <w:pPr>
        <w:spacing w:before="120" w:after="60"/>
        <w:jc w:val="both"/>
        <w:outlineLvl w:val="0"/>
      </w:pPr>
      <w:bookmarkStart w:id="18" w:name="_Toc422209972"/>
      <w:bookmarkStart w:id="19" w:name="_Toc422226792"/>
      <w:bookmarkStart w:id="20" w:name="_Toc422244144"/>
      <w:bookmarkEnd w:id="15"/>
      <w:bookmarkEnd w:id="16"/>
      <w:bookmarkEnd w:id="17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="00A9669B">
        <w:rPr>
          <w:b/>
          <w:bCs/>
        </w:rPr>
        <w:t>1</w:t>
      </w:r>
      <w:r w:rsidR="00A9669B">
        <w:rPr>
          <w:rFonts w:ascii="Sylfaen" w:hAnsi="Sylfaen"/>
          <w:b/>
          <w:bCs/>
          <w:lang w:val="ka-GE"/>
        </w:rPr>
        <w:t>7</w:t>
      </w:r>
      <w:r w:rsidRPr="00097F1C">
        <w:rPr>
          <w:b/>
          <w:bCs/>
        </w:rPr>
        <w:t xml:space="preserve">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0B506E">
        <w:rPr>
          <w:rFonts w:ascii="Sylfaen" w:hAnsi="Sylfaen"/>
          <w:b/>
          <w:bCs/>
        </w:rPr>
        <w:t>1</w:t>
      </w:r>
      <w:r w:rsidR="000B506E" w:rsidRPr="000B506E">
        <w:rPr>
          <w:rFonts w:ascii="Sylfaen" w:hAnsi="Sylfaen"/>
          <w:b/>
          <w:bCs/>
        </w:rPr>
        <w:t>6</w:t>
      </w:r>
      <w:r w:rsidR="00B637AF" w:rsidRPr="00B637AF">
        <w:rPr>
          <w:rFonts w:ascii="Sylfaen" w:hAnsi="Sylfaen"/>
          <w:b/>
          <w:bCs/>
        </w:rPr>
        <w:t>.0</w:t>
      </w:r>
      <w:r w:rsidR="000B506E" w:rsidRPr="000B506E">
        <w:rPr>
          <w:rFonts w:ascii="Sylfaen" w:hAnsi="Sylfaen"/>
          <w:b/>
          <w:bCs/>
        </w:rPr>
        <w:t>7</w:t>
      </w:r>
      <w:r w:rsidR="00B637AF" w:rsidRPr="00B637AF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A9669B" w:rsidRDefault="00A9669B" w:rsidP="00347BD2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347BD2" w:rsidRDefault="00347BD2" w:rsidP="00347BD2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lastRenderedPageBreak/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0B506E">
        <w:rPr>
          <w:rFonts w:ascii="Sylfaen" w:hAnsi="Sylfaen"/>
          <w:b/>
          <w:lang w:val="en-US"/>
        </w:rPr>
        <w:t>17</w:t>
      </w:r>
      <w:r w:rsidR="00A9669B" w:rsidRPr="00A9669B">
        <w:rPr>
          <w:rFonts w:ascii="Sylfaen" w:hAnsi="Sylfaen"/>
          <w:b/>
          <w:lang w:val="en-US"/>
        </w:rPr>
        <w:t>.0</w:t>
      </w:r>
      <w:r w:rsidR="000B506E">
        <w:rPr>
          <w:rFonts w:ascii="Sylfaen" w:hAnsi="Sylfaen"/>
          <w:b/>
          <w:lang w:val="en-US"/>
        </w:rPr>
        <w:t>7</w:t>
      </w:r>
      <w:bookmarkStart w:id="21" w:name="_GoBack"/>
      <w:bookmarkEnd w:id="21"/>
      <w:r w:rsidR="00A9669B" w:rsidRPr="00A9669B">
        <w:rPr>
          <w:rFonts w:ascii="Sylfaen" w:hAnsi="Sylfaen"/>
          <w:b/>
          <w:lang w:val="en-US"/>
        </w:rPr>
        <w:t>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4055F9" w:rsidRPr="00347BD2" w:rsidRDefault="004055F9" w:rsidP="004055F9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D90919" w:rsidRDefault="00D90919" w:rsidP="00D90919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8"/>
      <w:bookmarkEnd w:id="19"/>
      <w:bookmarkEnd w:id="20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5B21A2" w:rsidRDefault="005B21A2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D90919" w:rsidRPr="0098166E" w:rsidRDefault="00D90919" w:rsidP="00D90919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D90919" w:rsidRPr="0098166E" w:rsidRDefault="00D90919" w:rsidP="00D90919">
      <w:pPr>
        <w:pStyle w:val="ListParagraph"/>
        <w:rPr>
          <w:b/>
        </w:rPr>
      </w:pPr>
    </w:p>
    <w:p w:rsidR="00D90919" w:rsidRPr="000A262E" w:rsidRDefault="00D90919" w:rsidP="00D9091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D90919" w:rsidRP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</w:t>
      </w:r>
      <w:r w:rsidR="00EF7560">
        <w:rPr>
          <w:rFonts w:ascii="Sylfaen" w:hAnsi="Sylfaen"/>
          <w:lang w:val="ka-GE"/>
        </w:rPr>
        <w:t xml:space="preserve"> არა ნაკლებ 30 დღით ადრე</w:t>
      </w:r>
    </w:p>
    <w:p w:rsidR="00D90919" w:rsidRPr="000A262E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D90919" w:rsidRPr="00D90919" w:rsidRDefault="00D90919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</w:p>
    <w:p w:rsidR="00EF7560" w:rsidRPr="001F3961" w:rsidRDefault="00EF7560" w:rsidP="00EF7560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B637AF">
        <w:rPr>
          <w:lang w:val="ka-GE"/>
        </w:rPr>
        <w:t>. 7</w:t>
      </w:r>
      <w:r w:rsidR="00B637AF" w:rsidRPr="00B637AF">
        <w:rPr>
          <w:lang w:val="ka-GE"/>
        </w:rPr>
        <w:t>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B637AF" w:rsidRPr="00B637AF">
        <w:rPr>
          <w:lang w:val="ka-GE"/>
        </w:rPr>
        <w:t>691010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EF7560" w:rsidRPr="001F3961" w:rsidRDefault="00EF7560" w:rsidP="00EF7560">
      <w:pPr>
        <w:pStyle w:val="ListParagraph"/>
        <w:ind w:left="360"/>
        <w:rPr>
          <w:lang w:val="ka-GE"/>
        </w:rPr>
      </w:pPr>
    </w:p>
    <w:p w:rsidR="004055F9" w:rsidRPr="00EF7560" w:rsidRDefault="004055F9" w:rsidP="004055F9">
      <w:pPr>
        <w:pStyle w:val="ListParagraph"/>
        <w:rPr>
          <w:lang w:val="ka-GE"/>
        </w:rPr>
      </w:pPr>
    </w:p>
    <w:bookmarkEnd w:id="25"/>
    <w:bookmarkEnd w:id="26"/>
    <w:bookmarkEnd w:id="27"/>
    <w:p w:rsidR="00675E2A" w:rsidRPr="00A9669B" w:rsidRDefault="00675E2A">
      <w:pPr>
        <w:rPr>
          <w:lang w:val="ka-GE"/>
        </w:rPr>
      </w:pPr>
    </w:p>
    <w:sectPr w:rsidR="00675E2A" w:rsidRPr="00A9669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9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0B31A45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813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80CC1"/>
    <w:rsid w:val="000B506E"/>
    <w:rsid w:val="00222B08"/>
    <w:rsid w:val="00347BD2"/>
    <w:rsid w:val="003D6070"/>
    <w:rsid w:val="004055F9"/>
    <w:rsid w:val="005B21A2"/>
    <w:rsid w:val="00675E2A"/>
    <w:rsid w:val="00756C6E"/>
    <w:rsid w:val="008F6F07"/>
    <w:rsid w:val="00973417"/>
    <w:rsid w:val="00A9669B"/>
    <w:rsid w:val="00B637AF"/>
    <w:rsid w:val="00BE1A07"/>
    <w:rsid w:val="00D20074"/>
    <w:rsid w:val="00D90919"/>
    <w:rsid w:val="00DC15B3"/>
    <w:rsid w:val="00ED31AE"/>
    <w:rsid w:val="00EF7560"/>
    <w:rsid w:val="00F05755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cp:lastPrinted>2020-06-01T12:23:00Z</cp:lastPrinted>
  <dcterms:created xsi:type="dcterms:W3CDTF">2020-07-09T09:15:00Z</dcterms:created>
  <dcterms:modified xsi:type="dcterms:W3CDTF">2020-07-09T09:15:00Z</dcterms:modified>
</cp:coreProperties>
</file>