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B8D6" w14:textId="77777777" w:rsidR="00AC67BC" w:rsidRPr="00AC67BC" w:rsidRDefault="00AC67BC" w:rsidP="00AC67B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კომპანია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Myprint.ge</w:t>
      </w:r>
      <w:r w:rsidRPr="00AC67BC">
        <w:rPr>
          <w:rFonts w:ascii="Helvetica" w:eastAsia="Times New Roman" w:hAnsi="Helvetica" w:cs="Helvetica"/>
          <w:color w:val="333333"/>
        </w:rPr>
        <w:t> 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აცხადებს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ტენდერს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აიტი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ტექნიკის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შესყიდვაზე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.</w:t>
      </w:r>
    </w:p>
    <w:p w14:paraId="54DA9B45" w14:textId="77777777" w:rsidR="00AC67BC" w:rsidRPr="00AC67BC" w:rsidRDefault="00AC67BC" w:rsidP="00AC67B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ფასი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დამოკიდებულია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ტექნიკის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მდგომარეობასა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რაოდენობაზე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>.</w:t>
      </w:r>
      <w:r w:rsidRPr="00AC67BC">
        <w:rPr>
          <w:rFonts w:ascii="Helvetica" w:eastAsia="Times New Roman" w:hAnsi="Helvetica" w:cs="Helvetica"/>
          <w:color w:val="333333"/>
        </w:rPr>
        <w:br/>
      </w:r>
      <w:r w:rsidRPr="00AC67BC">
        <w:rPr>
          <w:rFonts w:ascii="Helvetica" w:eastAsia="Times New Roman" w:hAnsi="Helvetica" w:cs="Helvetica"/>
          <w:color w:val="333333"/>
        </w:rPr>
        <w:br/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შესასყიდი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პროდუქცის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ჩამონათვალი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>:</w:t>
      </w:r>
    </w:p>
    <w:p w14:paraId="61838DE1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ლეპტოპები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)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ნებისმიერი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რაოდენობა</w:t>
      </w:r>
      <w:proofErr w:type="spellEnd"/>
    </w:p>
    <w:p w14:paraId="0EE6D0CD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r w:rsidRPr="00AC67BC">
        <w:rPr>
          <w:rFonts w:ascii="Helvetica" w:eastAsia="Times New Roman" w:hAnsi="Helvetica" w:cs="Helvetica"/>
          <w:color w:val="333333"/>
        </w:rPr>
        <w:t xml:space="preserve">desktop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კომპიუტერები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ასევე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განკომპლექტებული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</w:t>
      </w:r>
    </w:p>
    <w:p w14:paraId="47E4F6B4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მონიტორები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არ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განიხილება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გატეხილები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</w:t>
      </w:r>
    </w:p>
    <w:p w14:paraId="35D93401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კომპიუტერის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ნაწილები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ვიდეობარათები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ოპერატიული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მეხსიერების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მოდულები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მყარი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დისკები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პროცესორები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</w:t>
      </w:r>
      <w:r w:rsidRPr="00AC67BC">
        <w:rPr>
          <w:rFonts w:ascii="Helvetica" w:eastAsia="Times New Roman" w:hAnsi="Helvetica" w:cs="Helvetica"/>
          <w:color w:val="333333"/>
        </w:rPr>
        <w:t>.</w:t>
      </w:r>
      <w:r w:rsidRPr="00AC67BC">
        <w:rPr>
          <w:rFonts w:ascii="Sylfaen" w:eastAsia="Times New Roman" w:hAnsi="Sylfaen" w:cs="Sylfaen"/>
          <w:color w:val="333333"/>
        </w:rPr>
        <w:t>შ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მხოლოდ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).</w:t>
      </w:r>
    </w:p>
    <w:p w14:paraId="68ACD151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ქსელის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აპარატურა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).</w:t>
      </w:r>
    </w:p>
    <w:p w14:paraId="48E71127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სათვალთვალო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მოწყობილობები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კამერები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Helvetica" w:eastAsia="Times New Roman" w:hAnsi="Helvetica" w:cs="Helvetica"/>
          <w:color w:val="333333"/>
        </w:rPr>
        <w:t>dvr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სისტემები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მყოფი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).</w:t>
      </w:r>
      <w:bookmarkStart w:id="0" w:name="_GoBack"/>
      <w:bookmarkEnd w:id="0"/>
    </w:p>
    <w:p w14:paraId="6389E141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ლაზერული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პრინტერები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განიხილება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hp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სა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canon -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ფირმის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ლაზერული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პრინტერები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კომბაინები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როგორც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ასევე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მისაღებია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ნებისმიერი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სახის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დაზიანება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).</w:t>
      </w:r>
    </w:p>
    <w:p w14:paraId="3B935D85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თერმული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პრინტერები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(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მუშა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ადზიანებულ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მდგომარეობაში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).</w:t>
      </w:r>
    </w:p>
    <w:p w14:paraId="1F77882B" w14:textId="77777777" w:rsidR="00AC67BC" w:rsidRPr="00AC67BC" w:rsidRDefault="00AC67BC" w:rsidP="00AC67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აიტი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ტექნიკის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მაკოპლექტებელი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კაბელები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კვების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ბლოკები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.</w:t>
      </w:r>
    </w:p>
    <w:p w14:paraId="47AF8CB9" w14:textId="77777777" w:rsidR="00AC67BC" w:rsidRPr="00AC67BC" w:rsidRDefault="00AC67BC" w:rsidP="00AC67B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შევიძენთ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ნებისმიერ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რაოდენობას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,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შესაძლებელია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ადგილზე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მოსვლა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და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ტექნიკის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ერთობლივი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BA372A"/>
        </w:rPr>
        <w:t>შეფასებაც</w:t>
      </w:r>
      <w:proofErr w:type="spellEnd"/>
      <w:r w:rsidRPr="00AC67BC">
        <w:rPr>
          <w:rFonts w:ascii="Helvetica" w:eastAsia="Times New Roman" w:hAnsi="Helvetica" w:cs="Helvetica"/>
          <w:b/>
          <w:bCs/>
          <w:color w:val="BA372A"/>
        </w:rPr>
        <w:t>.</w:t>
      </w:r>
    </w:p>
    <w:p w14:paraId="34B66A67" w14:textId="77777777" w:rsidR="00AC67BC" w:rsidRPr="00AC67BC" w:rsidRDefault="00AC67BC" w:rsidP="00AC67B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bCs/>
          <w:color w:val="222222"/>
        </w:rPr>
      </w:pPr>
      <w:proofErr w:type="spellStart"/>
      <w:r w:rsidRPr="00AC67BC">
        <w:rPr>
          <w:rFonts w:ascii="Sylfaen" w:eastAsia="Times New Roman" w:hAnsi="Sylfaen" w:cs="Sylfaen"/>
          <w:b/>
          <w:bCs/>
          <w:color w:val="222222"/>
        </w:rPr>
        <w:t>ტენდერის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222222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222222"/>
        </w:rPr>
        <w:t>ჩაბარების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222222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222222"/>
        </w:rPr>
        <w:t>პირობები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222222"/>
        </w:rPr>
        <w:t>:</w:t>
      </w:r>
    </w:p>
    <w:p w14:paraId="551CB90C" w14:textId="77777777" w:rsidR="00AC67BC" w:rsidRPr="00AC67BC" w:rsidRDefault="00AC67BC" w:rsidP="00AC67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color w:val="333333"/>
        </w:rPr>
        <w:t>მონაწილე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პრეტენდენტებმა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სატენდერო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წინადადებები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უნდა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გამოგზავნონ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შემდეგ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ელ</w:t>
      </w:r>
      <w:r w:rsidRPr="00AC67BC">
        <w:rPr>
          <w:rFonts w:ascii="Helvetica" w:eastAsia="Times New Roman" w:hAnsi="Helvetica" w:cs="Helvetica"/>
          <w:color w:val="333333"/>
        </w:rPr>
        <w:t>-</w:t>
      </w:r>
      <w:r w:rsidRPr="00AC67BC">
        <w:rPr>
          <w:rFonts w:ascii="Sylfaen" w:eastAsia="Times New Roman" w:hAnsi="Sylfaen" w:cs="Sylfaen"/>
          <w:color w:val="333333"/>
        </w:rPr>
        <w:t>ფოსტაზე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: </w:t>
      </w:r>
      <w:hyperlink r:id="rId5" w:history="1">
        <w:r w:rsidRPr="00AC67BC">
          <w:rPr>
            <w:rFonts w:ascii="Helvetica" w:eastAsia="Times New Roman" w:hAnsi="Helvetica" w:cs="Helvetica"/>
            <w:b/>
            <w:bCs/>
            <w:color w:val="337AB7"/>
            <w:u w:val="single"/>
          </w:rPr>
          <w:t>misho@itdc.ge</w:t>
        </w:r>
      </w:hyperlink>
      <w:r w:rsidRPr="00AC67BC">
        <w:rPr>
          <w:rFonts w:ascii="Helvetica" w:eastAsia="Times New Roman" w:hAnsi="Helvetica" w:cs="Helvetica"/>
          <w:b/>
          <w:bCs/>
          <w:color w:val="333333"/>
        </w:rPr>
        <w:t> </w:t>
      </w:r>
      <w:proofErr w:type="spellStart"/>
      <w:r w:rsidRPr="00AC67BC">
        <w:rPr>
          <w:rFonts w:ascii="Sylfaen" w:eastAsia="Times New Roman" w:hAnsi="Sylfaen" w:cs="Sylfaen"/>
          <w:color w:val="333333"/>
        </w:rPr>
        <w:t>არაუგვიანეს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 </w:t>
      </w:r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2020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წლის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3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მარტისა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18:00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სთ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.</w:t>
      </w:r>
    </w:p>
    <w:p w14:paraId="49F3F413" w14:textId="77777777" w:rsidR="00AC67BC" w:rsidRPr="00AC67BC" w:rsidRDefault="00AC67BC" w:rsidP="00AC67BC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</w:rPr>
      </w:pP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დამატებით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კითხვებზე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b/>
          <w:bCs/>
          <w:color w:val="333333"/>
        </w:rPr>
        <w:t>მიმართეთ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t>:</w:t>
      </w:r>
      <w:r w:rsidRPr="00AC67BC">
        <w:rPr>
          <w:rFonts w:ascii="Helvetica" w:eastAsia="Times New Roman" w:hAnsi="Helvetica" w:cs="Helvetica"/>
          <w:b/>
          <w:bCs/>
          <w:color w:val="333333"/>
        </w:rPr>
        <w:br/>
      </w:r>
      <w:proofErr w:type="spellStart"/>
      <w:r w:rsidRPr="00AC67BC">
        <w:rPr>
          <w:rFonts w:ascii="Sylfaen" w:eastAsia="Times New Roman" w:hAnsi="Sylfaen" w:cs="Sylfaen"/>
          <w:color w:val="333333"/>
        </w:rPr>
        <w:t>საკონტაქტო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პირი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: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მიხეილ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მახათელაშვილი</w:t>
      </w:r>
      <w:proofErr w:type="spellEnd"/>
      <w:r w:rsidRPr="00AC67BC">
        <w:rPr>
          <w:rFonts w:ascii="Helvetica" w:eastAsia="Times New Roman" w:hAnsi="Helvetica" w:cs="Helvetica"/>
          <w:b/>
          <w:bCs/>
          <w:color w:val="333333"/>
        </w:rPr>
        <w:br/>
      </w:r>
      <w:proofErr w:type="spellStart"/>
      <w:r w:rsidRPr="00AC67BC">
        <w:rPr>
          <w:rFonts w:ascii="Sylfaen" w:eastAsia="Times New Roman" w:hAnsi="Sylfaen" w:cs="Sylfaen"/>
          <w:color w:val="333333"/>
        </w:rPr>
        <w:t>მობ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: 579990669</w:t>
      </w:r>
      <w:r w:rsidRPr="00AC67BC">
        <w:rPr>
          <w:rFonts w:ascii="Helvetica" w:eastAsia="Times New Roman" w:hAnsi="Helvetica" w:cs="Helvetica"/>
          <w:color w:val="333333"/>
        </w:rPr>
        <w:br/>
      </w:r>
      <w:proofErr w:type="spellStart"/>
      <w:r w:rsidRPr="00AC67BC">
        <w:rPr>
          <w:rFonts w:ascii="Sylfaen" w:eastAsia="Times New Roman" w:hAnsi="Sylfaen" w:cs="Sylfaen"/>
          <w:color w:val="333333"/>
        </w:rPr>
        <w:t>ელ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 xml:space="preserve">. </w:t>
      </w:r>
      <w:proofErr w:type="spellStart"/>
      <w:r w:rsidRPr="00AC67BC">
        <w:rPr>
          <w:rFonts w:ascii="Sylfaen" w:eastAsia="Times New Roman" w:hAnsi="Sylfaen" w:cs="Sylfaen"/>
          <w:color w:val="333333"/>
        </w:rPr>
        <w:t>ფოსტა</w:t>
      </w:r>
      <w:proofErr w:type="spellEnd"/>
      <w:r w:rsidRPr="00AC67BC">
        <w:rPr>
          <w:rFonts w:ascii="Helvetica" w:eastAsia="Times New Roman" w:hAnsi="Helvetica" w:cs="Helvetica"/>
          <w:color w:val="333333"/>
        </w:rPr>
        <w:t>: </w:t>
      </w:r>
      <w:hyperlink r:id="rId6" w:history="1">
        <w:r w:rsidRPr="00AC67BC">
          <w:rPr>
            <w:rFonts w:ascii="Helvetica" w:eastAsia="Times New Roman" w:hAnsi="Helvetica" w:cs="Helvetica"/>
            <w:b/>
            <w:bCs/>
            <w:color w:val="337AB7"/>
            <w:u w:val="single"/>
          </w:rPr>
          <w:t>misho@itdc.ge</w:t>
        </w:r>
      </w:hyperlink>
    </w:p>
    <w:p w14:paraId="28DA01FB" w14:textId="77777777" w:rsidR="00D81AAA" w:rsidRPr="00AC67BC" w:rsidRDefault="00D81AAA"/>
    <w:sectPr w:rsidR="00D81AAA" w:rsidRPr="00AC6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F6214"/>
    <w:multiLevelType w:val="multilevel"/>
    <w:tmpl w:val="B4AC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04CAD"/>
    <w:multiLevelType w:val="multilevel"/>
    <w:tmpl w:val="AB36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BC"/>
    <w:rsid w:val="00AC67BC"/>
    <w:rsid w:val="00D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1D46"/>
  <w15:chartTrackingRefBased/>
  <w15:docId w15:val="{CAA496D5-1B10-46A9-87CE-6D3E04B6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6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67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7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o@itdc.ge" TargetMode="External"/><Relationship Id="rId5" Type="http://schemas.openxmlformats.org/officeDocument/2006/relationships/hyperlink" Target="mailto:misho@itdc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</dc:creator>
  <cp:keywords/>
  <dc:description/>
  <cp:lastModifiedBy>Tamuna</cp:lastModifiedBy>
  <cp:revision>1</cp:revision>
  <dcterms:created xsi:type="dcterms:W3CDTF">2020-02-18T10:10:00Z</dcterms:created>
  <dcterms:modified xsi:type="dcterms:W3CDTF">2020-02-18T10:11:00Z</dcterms:modified>
</cp:coreProperties>
</file>