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DC8F" w14:textId="25A3ABCB" w:rsidR="00CA764A" w:rsidRPr="00183E05" w:rsidRDefault="00CA1BC2" w:rsidP="005414E5">
      <w:pPr>
        <w:spacing w:before="9" w:line="217" w:lineRule="exact"/>
        <w:textAlignment w:val="baseline"/>
        <w:rPr>
          <w:rFonts w:ascii="Sylfaen" w:eastAsia="Verdana" w:hAnsi="Sylfaen" w:cs="Arial"/>
          <w:b/>
          <w:lang w:val="en-GB"/>
        </w:rPr>
      </w:pPr>
      <w:r w:rsidRPr="00183E05">
        <w:rPr>
          <w:rFonts w:ascii="Sylfaen" w:eastAsia="Verdana" w:hAnsi="Sylfaen" w:cs="Arial"/>
          <w:b/>
          <w:lang w:val="en-GB"/>
        </w:rPr>
        <w:t>Kings Garden</w:t>
      </w:r>
    </w:p>
    <w:p w14:paraId="06C67C97" w14:textId="77777777" w:rsidR="00CA764A" w:rsidRPr="00183E05" w:rsidRDefault="00CA764A" w:rsidP="005414E5">
      <w:pPr>
        <w:spacing w:before="9" w:line="217" w:lineRule="exact"/>
        <w:textAlignment w:val="baseline"/>
        <w:rPr>
          <w:rFonts w:ascii="Sylfaen" w:eastAsia="Verdana" w:hAnsi="Sylfaen" w:cs="Arial"/>
          <w:b/>
          <w:lang w:val="en-GB"/>
        </w:rPr>
      </w:pPr>
    </w:p>
    <w:p w14:paraId="34CFB5C3" w14:textId="07A66E1F" w:rsidR="00C81059" w:rsidRPr="00183E05" w:rsidRDefault="005414E5" w:rsidP="00C81059">
      <w:pPr>
        <w:spacing w:before="9" w:line="217" w:lineRule="exact"/>
        <w:textAlignment w:val="baseline"/>
        <w:rPr>
          <w:rFonts w:ascii="Sylfaen" w:eastAsia="Verdana" w:hAnsi="Sylfaen" w:cs="Arial"/>
          <w:b/>
          <w:lang w:val="en-GB"/>
        </w:rPr>
      </w:pPr>
      <w:r w:rsidRPr="00183E05">
        <w:rPr>
          <w:rFonts w:ascii="Sylfaen" w:eastAsia="Verdana" w:hAnsi="Sylfaen" w:cs="Arial"/>
          <w:b/>
          <w:lang w:val="en-GB"/>
        </w:rPr>
        <w:t>GENERAL AREA TABULATION</w:t>
      </w:r>
    </w:p>
    <w:p w14:paraId="1F7CD900" w14:textId="77777777" w:rsidR="00C81059" w:rsidRPr="00183E05" w:rsidRDefault="00C81059" w:rsidP="00C81059">
      <w:pPr>
        <w:spacing w:before="9" w:line="217" w:lineRule="exact"/>
        <w:textAlignment w:val="baseline"/>
        <w:rPr>
          <w:rFonts w:ascii="Sylfaen" w:eastAsia="Verdana" w:hAnsi="Sylfaen" w:cs="Arial"/>
          <w:b/>
          <w:lang w:val="en-GB"/>
        </w:rPr>
      </w:pPr>
    </w:p>
    <w:p w14:paraId="6F5DDFBC" w14:textId="67274869" w:rsidR="00655A41" w:rsidRPr="003776AC" w:rsidRDefault="0024041B" w:rsidP="00C81059">
      <w:pPr>
        <w:rPr>
          <w:rFonts w:ascii="Sylfaen" w:eastAsia="Times New Roman" w:hAnsi="Sylfaen" w:cs="Calibri"/>
          <w:color w:val="000000"/>
          <w:highlight w:val="yellow"/>
        </w:rPr>
      </w:pPr>
      <w:r w:rsidRPr="003776AC">
        <w:rPr>
          <w:rFonts w:ascii="Sylfaen" w:hAnsi="Sylfaen" w:cs="Arial"/>
          <w:highlight w:val="yellow"/>
        </w:rPr>
        <w:t xml:space="preserve">Corridors – </w:t>
      </w:r>
      <w:r w:rsidRPr="003776AC">
        <w:rPr>
          <w:rFonts w:ascii="Sylfaen" w:eastAsia="Times New Roman" w:hAnsi="Sylfaen" w:cs="Calibri"/>
          <w:color w:val="000000"/>
          <w:highlight w:val="yellow"/>
        </w:rPr>
        <w:t>707.8 sqm</w:t>
      </w:r>
    </w:p>
    <w:p w14:paraId="2A114F80" w14:textId="4CBC2FB7" w:rsidR="0024041B" w:rsidRPr="003776AC" w:rsidRDefault="0024041B" w:rsidP="00C81059">
      <w:pPr>
        <w:rPr>
          <w:rFonts w:ascii="Sylfaen" w:hAnsi="Sylfaen" w:cs="Arial"/>
          <w:highlight w:val="yellow"/>
        </w:rPr>
      </w:pPr>
      <w:r w:rsidRPr="003776AC">
        <w:rPr>
          <w:rFonts w:ascii="Sylfaen" w:hAnsi="Sylfaen" w:cs="Arial"/>
          <w:highlight w:val="yellow"/>
        </w:rPr>
        <w:t>Reception - 373.4 sqm</w:t>
      </w:r>
    </w:p>
    <w:p w14:paraId="659B522F" w14:textId="6174341A" w:rsidR="0024041B" w:rsidRPr="003776AC" w:rsidRDefault="0024041B" w:rsidP="0024041B">
      <w:pPr>
        <w:rPr>
          <w:rFonts w:ascii="Sylfaen" w:eastAsia="Times New Roman" w:hAnsi="Sylfaen" w:cs="Calibri"/>
          <w:color w:val="000000"/>
        </w:rPr>
      </w:pPr>
      <w:r w:rsidRPr="003776AC">
        <w:rPr>
          <w:rFonts w:ascii="Sylfaen" w:hAnsi="Sylfaen" w:cs="Arial"/>
          <w:highlight w:val="yellow"/>
        </w:rPr>
        <w:t xml:space="preserve">Façade - </w:t>
      </w:r>
      <w:r w:rsidR="003776AC" w:rsidRPr="003776AC">
        <w:rPr>
          <w:rFonts w:ascii="Sylfaen" w:eastAsia="Times New Roman" w:hAnsi="Sylfaen" w:cs="Calibri"/>
          <w:color w:val="000000"/>
          <w:highlight w:val="yellow"/>
        </w:rPr>
        <w:t>12749.2</w:t>
      </w:r>
      <w:r w:rsidR="00183E05" w:rsidRPr="003776AC">
        <w:rPr>
          <w:rFonts w:ascii="Sylfaen" w:eastAsia="Times New Roman" w:hAnsi="Sylfaen" w:cs="Calibri"/>
          <w:color w:val="000000"/>
          <w:highlight w:val="yellow"/>
        </w:rPr>
        <w:t xml:space="preserve"> </w:t>
      </w:r>
      <w:r w:rsidRPr="003776AC">
        <w:rPr>
          <w:rFonts w:ascii="Sylfaen" w:eastAsia="Times New Roman" w:hAnsi="Sylfaen" w:cs="Calibri"/>
          <w:color w:val="000000"/>
          <w:highlight w:val="yellow"/>
        </w:rPr>
        <w:t>sqm</w:t>
      </w:r>
    </w:p>
    <w:p w14:paraId="1E5DF15F" w14:textId="0A0646FB" w:rsidR="00BD578D" w:rsidRPr="00183E05" w:rsidRDefault="00BD578D" w:rsidP="00C81059">
      <w:pPr>
        <w:rPr>
          <w:rFonts w:ascii="Sylfaen" w:hAnsi="Sylfaen" w:cs="Arial"/>
        </w:rPr>
      </w:pPr>
    </w:p>
    <w:p w14:paraId="59C9C1B7" w14:textId="77777777" w:rsidR="005414E5" w:rsidRPr="00183E05" w:rsidRDefault="005414E5" w:rsidP="00541723">
      <w:pPr>
        <w:spacing w:before="9" w:line="217" w:lineRule="exact"/>
        <w:textAlignment w:val="baseline"/>
        <w:rPr>
          <w:rFonts w:ascii="Sylfaen" w:eastAsia="Verdana" w:hAnsi="Sylfaen" w:cs="Arial"/>
          <w:b/>
        </w:rPr>
      </w:pPr>
    </w:p>
    <w:p w14:paraId="265125D4" w14:textId="32289430" w:rsidR="00541723" w:rsidRPr="00183E05" w:rsidRDefault="00541723" w:rsidP="00541723">
      <w:pPr>
        <w:spacing w:before="9" w:line="217" w:lineRule="exact"/>
        <w:textAlignment w:val="baseline"/>
        <w:rPr>
          <w:rFonts w:ascii="Sylfaen" w:eastAsia="Verdana" w:hAnsi="Sylfaen" w:cs="Arial"/>
          <w:b/>
          <w:spacing w:val="10"/>
          <w:lang w:val="en-GB"/>
        </w:rPr>
      </w:pPr>
      <w:r w:rsidRPr="00183E05">
        <w:rPr>
          <w:rFonts w:ascii="Sylfaen" w:eastAsia="Verdana" w:hAnsi="Sylfaen" w:cs="Arial"/>
          <w:b/>
          <w:lang w:val="en-GB"/>
        </w:rPr>
        <w:t>APPENDICES</w:t>
      </w:r>
    </w:p>
    <w:p w14:paraId="1224EE5D" w14:textId="77777777" w:rsidR="00541723" w:rsidRPr="00183E05" w:rsidRDefault="00541723" w:rsidP="00541723">
      <w:pPr>
        <w:spacing w:line="441" w:lineRule="exact"/>
        <w:ind w:right="1080"/>
        <w:textAlignment w:val="baseline"/>
        <w:rPr>
          <w:rFonts w:ascii="Sylfaen" w:eastAsia="Verdana" w:hAnsi="Sylfaen" w:cs="Arial"/>
          <w:spacing w:val="-2"/>
          <w:lang w:val="en-GB"/>
        </w:rPr>
      </w:pPr>
      <w:r w:rsidRPr="00183E05">
        <w:rPr>
          <w:rFonts w:ascii="Sylfaen" w:eastAsia="Verdana" w:hAnsi="Sylfaen" w:cs="Arial"/>
          <w:spacing w:val="-2"/>
          <w:lang w:val="en-GB"/>
        </w:rPr>
        <w:t xml:space="preserve">These Appendices form part of the Agreement. </w:t>
      </w:r>
    </w:p>
    <w:p w14:paraId="2DD9300A" w14:textId="77777777" w:rsidR="00541723" w:rsidRPr="00183E05" w:rsidRDefault="00541723" w:rsidP="00541723">
      <w:pPr>
        <w:spacing w:after="360" w:line="441" w:lineRule="exact"/>
        <w:ind w:right="4896"/>
        <w:textAlignment w:val="baseline"/>
        <w:rPr>
          <w:rFonts w:ascii="Sylfaen" w:eastAsia="Verdana" w:hAnsi="Sylfaen" w:cs="Arial"/>
          <w:b/>
          <w:spacing w:val="-2"/>
          <w:lang w:val="en-GB"/>
        </w:rPr>
      </w:pPr>
      <w:r w:rsidRPr="00183E05">
        <w:rPr>
          <w:rFonts w:ascii="Sylfaen" w:eastAsia="Verdana" w:hAnsi="Sylfaen" w:cs="Arial"/>
          <w:b/>
          <w:spacing w:val="-2"/>
          <w:lang w:val="en-GB"/>
        </w:rPr>
        <w:t>Appendix 1: Scope of Services</w:t>
      </w:r>
    </w:p>
    <w:p w14:paraId="0014C9B3" w14:textId="77777777" w:rsidR="00541723" w:rsidRPr="00183E05" w:rsidRDefault="00541723" w:rsidP="00541723">
      <w:pPr>
        <w:pStyle w:val="NoSpacing"/>
        <w:rPr>
          <w:rFonts w:ascii="Sylfaen" w:hAnsi="Sylfaen" w:cs="Arial"/>
          <w:b/>
        </w:rPr>
      </w:pPr>
      <w:r w:rsidRPr="00183E05">
        <w:rPr>
          <w:rFonts w:ascii="Sylfaen" w:hAnsi="Sylfaen" w:cs="Arial"/>
          <w:b/>
        </w:rPr>
        <w:t>General</w:t>
      </w:r>
    </w:p>
    <w:p w14:paraId="388A983E" w14:textId="77777777" w:rsidR="00541723" w:rsidRPr="00183E05" w:rsidRDefault="00541723" w:rsidP="00541723">
      <w:pPr>
        <w:pStyle w:val="NoSpacing"/>
        <w:spacing w:before="60" w:after="60"/>
        <w:rPr>
          <w:rFonts w:ascii="Sylfaen" w:hAnsi="Sylfaen" w:cs="Arial"/>
        </w:rPr>
      </w:pPr>
    </w:p>
    <w:p w14:paraId="16351BF2" w14:textId="5003DBB1" w:rsidR="00541723" w:rsidRPr="003776AC" w:rsidRDefault="00541723" w:rsidP="003776AC">
      <w:pPr>
        <w:pStyle w:val="NoSpacing"/>
        <w:spacing w:before="60" w:after="60"/>
        <w:rPr>
          <w:rFonts w:ascii="Sylfaen" w:hAnsi="Sylfaen" w:cs="Arial"/>
        </w:rPr>
      </w:pPr>
      <w:r w:rsidRPr="00183E05">
        <w:rPr>
          <w:rFonts w:ascii="Sylfaen" w:hAnsi="Sylfaen" w:cs="Arial"/>
        </w:rPr>
        <w:t xml:space="preserve">Lighting Consultancy Services include: </w:t>
      </w:r>
      <w:bookmarkStart w:id="0" w:name="_GoBack"/>
      <w:bookmarkEnd w:id="0"/>
    </w:p>
    <w:p w14:paraId="0E7DE03F" w14:textId="1557E63B" w:rsidR="00541723" w:rsidRPr="00183E05" w:rsidRDefault="00541723" w:rsidP="00541723">
      <w:pPr>
        <w:spacing w:before="74"/>
        <w:ind w:left="202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spacing w:val="-1"/>
        </w:rPr>
        <w:t>PHAS</w:t>
      </w:r>
      <w:r w:rsidRPr="00183E05">
        <w:rPr>
          <w:rFonts w:ascii="Sylfaen" w:eastAsia="Arial" w:hAnsi="Sylfaen" w:cs="Arial"/>
        </w:rPr>
        <w:t>E</w:t>
      </w:r>
      <w:r w:rsidRPr="00183E05">
        <w:rPr>
          <w:rFonts w:ascii="Sylfaen" w:eastAsia="Arial" w:hAnsi="Sylfaen" w:cs="Arial"/>
          <w:spacing w:val="-9"/>
        </w:rPr>
        <w:t xml:space="preserve"> </w:t>
      </w:r>
      <w:r w:rsidR="00655A41" w:rsidRPr="00183E05">
        <w:rPr>
          <w:rFonts w:ascii="Sylfaen" w:eastAsia="Arial" w:hAnsi="Sylfaen" w:cs="Arial"/>
        </w:rPr>
        <w:t>1</w:t>
      </w:r>
      <w:r w:rsidRPr="00183E05">
        <w:rPr>
          <w:rFonts w:ascii="Sylfaen" w:eastAsia="Arial" w:hAnsi="Sylfaen" w:cs="Arial"/>
          <w:spacing w:val="-2"/>
        </w:rPr>
        <w:t>|</w:t>
      </w:r>
      <w:r w:rsidRPr="00183E05">
        <w:rPr>
          <w:rFonts w:ascii="Sylfaen" w:eastAsia="Arial" w:hAnsi="Sylfaen" w:cs="Arial"/>
          <w:b/>
          <w:spacing w:val="1"/>
        </w:rPr>
        <w:t>S</w:t>
      </w:r>
      <w:r w:rsidRPr="00183E05">
        <w:rPr>
          <w:rFonts w:ascii="Sylfaen" w:eastAsia="Arial" w:hAnsi="Sylfaen" w:cs="Arial"/>
          <w:b/>
          <w:spacing w:val="-1"/>
        </w:rPr>
        <w:t>CH</w:t>
      </w:r>
      <w:r w:rsidRPr="00183E05">
        <w:rPr>
          <w:rFonts w:ascii="Sylfaen" w:eastAsia="Arial" w:hAnsi="Sylfaen" w:cs="Arial"/>
          <w:b/>
          <w:spacing w:val="2"/>
        </w:rPr>
        <w:t>E</w:t>
      </w:r>
      <w:r w:rsidRPr="00183E05">
        <w:rPr>
          <w:rFonts w:ascii="Sylfaen" w:eastAsia="Arial" w:hAnsi="Sylfaen" w:cs="Arial"/>
          <w:b/>
          <w:spacing w:val="10"/>
        </w:rPr>
        <w:t>M</w:t>
      </w:r>
      <w:r w:rsidRPr="00183E05">
        <w:rPr>
          <w:rFonts w:ascii="Sylfaen" w:eastAsia="Arial" w:hAnsi="Sylfaen" w:cs="Arial"/>
          <w:b/>
          <w:spacing w:val="-13"/>
        </w:rPr>
        <w:t>A</w:t>
      </w:r>
      <w:r w:rsidRPr="00183E05">
        <w:rPr>
          <w:rFonts w:ascii="Sylfaen" w:eastAsia="Arial" w:hAnsi="Sylfaen" w:cs="Arial"/>
          <w:b/>
          <w:spacing w:val="-1"/>
        </w:rPr>
        <w:t>T</w:t>
      </w:r>
      <w:r w:rsidRPr="00183E05">
        <w:rPr>
          <w:rFonts w:ascii="Sylfaen" w:eastAsia="Arial" w:hAnsi="Sylfaen" w:cs="Arial"/>
          <w:b/>
          <w:spacing w:val="1"/>
        </w:rPr>
        <w:t>I</w:t>
      </w:r>
      <w:r w:rsidRPr="00183E05">
        <w:rPr>
          <w:rFonts w:ascii="Sylfaen" w:eastAsia="Arial" w:hAnsi="Sylfaen" w:cs="Arial"/>
          <w:b/>
        </w:rPr>
        <w:t>C</w:t>
      </w:r>
      <w:r w:rsidRPr="00183E05">
        <w:rPr>
          <w:rFonts w:ascii="Sylfaen" w:eastAsia="Arial" w:hAnsi="Sylfaen" w:cs="Arial"/>
          <w:b/>
          <w:spacing w:val="-16"/>
        </w:rPr>
        <w:t xml:space="preserve"> </w:t>
      </w:r>
      <w:r w:rsidRPr="00183E05">
        <w:rPr>
          <w:rFonts w:ascii="Sylfaen" w:eastAsia="Arial" w:hAnsi="Sylfaen" w:cs="Arial"/>
          <w:b/>
        </w:rPr>
        <w:t>D</w:t>
      </w:r>
      <w:r w:rsidRPr="00183E05">
        <w:rPr>
          <w:rFonts w:ascii="Sylfaen" w:eastAsia="Arial" w:hAnsi="Sylfaen" w:cs="Arial"/>
          <w:b/>
          <w:spacing w:val="2"/>
        </w:rPr>
        <w:t>E</w:t>
      </w:r>
      <w:r w:rsidRPr="00183E05">
        <w:rPr>
          <w:rFonts w:ascii="Sylfaen" w:eastAsia="Arial" w:hAnsi="Sylfaen" w:cs="Arial"/>
          <w:b/>
        </w:rPr>
        <w:t>SI</w:t>
      </w:r>
      <w:r w:rsidRPr="00183E05">
        <w:rPr>
          <w:rFonts w:ascii="Sylfaen" w:eastAsia="Arial" w:hAnsi="Sylfaen" w:cs="Arial"/>
          <w:b/>
          <w:spacing w:val="3"/>
        </w:rPr>
        <w:t>G</w:t>
      </w:r>
      <w:r w:rsidRPr="00183E05">
        <w:rPr>
          <w:rFonts w:ascii="Sylfaen" w:eastAsia="Arial" w:hAnsi="Sylfaen" w:cs="Arial"/>
          <w:b/>
        </w:rPr>
        <w:t>N</w:t>
      </w:r>
    </w:p>
    <w:p w14:paraId="0E108664" w14:textId="77777777" w:rsidR="00541723" w:rsidRPr="00183E05" w:rsidRDefault="00541723" w:rsidP="00541723">
      <w:pPr>
        <w:spacing w:before="18" w:line="220" w:lineRule="exact"/>
        <w:rPr>
          <w:rFonts w:ascii="Sylfaen" w:hAnsi="Sylfaen"/>
        </w:rPr>
      </w:pPr>
    </w:p>
    <w:p w14:paraId="2B0051F8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  <w:r w:rsidRPr="00183E05">
        <w:rPr>
          <w:rFonts w:ascii="Sylfaen" w:eastAsia="Arial" w:hAnsi="Sylfaen" w:cs="Arial"/>
          <w:b/>
        </w:rPr>
        <w:t>S</w:t>
      </w:r>
      <w:r w:rsidRPr="00183E05">
        <w:rPr>
          <w:rFonts w:ascii="Sylfaen" w:eastAsia="Arial" w:hAnsi="Sylfaen" w:cs="Arial"/>
          <w:b/>
          <w:spacing w:val="1"/>
        </w:rPr>
        <w:t>c</w:t>
      </w:r>
      <w:r w:rsidRPr="00183E05">
        <w:rPr>
          <w:rFonts w:ascii="Sylfaen" w:eastAsia="Arial" w:hAnsi="Sylfaen" w:cs="Arial"/>
          <w:b/>
        </w:rPr>
        <w:t>ope</w:t>
      </w:r>
    </w:p>
    <w:p w14:paraId="46554DF1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Establish performance requirements for internal and external lighting.</w:t>
      </w:r>
    </w:p>
    <w:p w14:paraId="519BEEE4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Design a comprehensive schematic lighting concept with consideration to client, local and site</w:t>
      </w:r>
    </w:p>
    <w:p w14:paraId="66288096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requirements under the coordination of the architect.</w:t>
      </w:r>
    </w:p>
    <w:p w14:paraId="3AD9D994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Recommend types of finishes and locations for general areas and specialist areas as appropriate to</w:t>
      </w:r>
    </w:p>
    <w:p w14:paraId="527CC97F" w14:textId="77777777" w:rsidR="00541723" w:rsidRPr="00183E05" w:rsidRDefault="00541723" w:rsidP="00541723">
      <w:pPr>
        <w:pStyle w:val="ListParagraph"/>
        <w:ind w:left="1440"/>
        <w:jc w:val="both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accord with agreed design approach.</w:t>
      </w:r>
    </w:p>
    <w:p w14:paraId="184AF8F6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Develop a preliminary catalogue of specific requirements for the illumination, the lighting fixtures,</w:t>
      </w:r>
    </w:p>
    <w:p w14:paraId="0F3DB775" w14:textId="77777777" w:rsidR="00541723" w:rsidRPr="00183E05" w:rsidRDefault="00541723" w:rsidP="00541723">
      <w:pPr>
        <w:pStyle w:val="ListParagraph"/>
        <w:ind w:left="1440"/>
        <w:jc w:val="both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finishes, and technical provisions.</w:t>
      </w:r>
    </w:p>
    <w:p w14:paraId="4DB3BEE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Prepare preliminary lighting layouts of the proposed lighting-design.</w:t>
      </w:r>
    </w:p>
    <w:p w14:paraId="03B03F27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Provide all information necessary for the electrical engineer (wattages, lighting control concept, technical</w:t>
      </w:r>
    </w:p>
    <w:p w14:paraId="1B735F5C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specifications of control gears and modules).</w:t>
      </w:r>
    </w:p>
    <w:p w14:paraId="341E1BF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in providing a cost estimate summary from Phase 2: Schematic Design.</w:t>
      </w:r>
    </w:p>
    <w:p w14:paraId="0224DBB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Liaise with Design Team regarding external lighting and contribute to consultations with Statutory Authorities for the facade permitting process where necessary.</w:t>
      </w:r>
    </w:p>
    <w:p w14:paraId="5B0E6375" w14:textId="77777777" w:rsidR="00541723" w:rsidRPr="00183E05" w:rsidRDefault="00541723" w:rsidP="00541723">
      <w:pPr>
        <w:pStyle w:val="ListParagraph"/>
        <w:ind w:left="1440"/>
        <w:rPr>
          <w:rFonts w:ascii="Sylfaen" w:eastAsia="Arial" w:hAnsi="Sylfaen" w:cs="Arial"/>
        </w:rPr>
      </w:pPr>
    </w:p>
    <w:p w14:paraId="520A6722" w14:textId="77777777" w:rsidR="00541723" w:rsidRPr="00183E05" w:rsidRDefault="00541723" w:rsidP="00541723">
      <w:pPr>
        <w:spacing w:before="15" w:line="220" w:lineRule="exact"/>
        <w:rPr>
          <w:rFonts w:ascii="Sylfaen" w:hAnsi="Sylfaen"/>
        </w:rPr>
      </w:pPr>
    </w:p>
    <w:p w14:paraId="742355D8" w14:textId="77777777" w:rsidR="00541723" w:rsidRPr="00183E05" w:rsidRDefault="00541723" w:rsidP="00541723">
      <w:pPr>
        <w:spacing w:before="73"/>
        <w:ind w:left="102"/>
        <w:rPr>
          <w:rFonts w:ascii="Sylfaen" w:eastAsia="Arial" w:hAnsi="Sylfaen" w:cs="Arial"/>
          <w:b/>
        </w:rPr>
      </w:pPr>
      <w:r w:rsidRPr="00183E05">
        <w:rPr>
          <w:rFonts w:ascii="Sylfaen" w:eastAsia="Arial" w:hAnsi="Sylfaen" w:cs="Arial"/>
          <w:b/>
        </w:rPr>
        <w:t>D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li</w:t>
      </w:r>
      <w:r w:rsidRPr="00183E05">
        <w:rPr>
          <w:rFonts w:ascii="Sylfaen" w:eastAsia="Arial" w:hAnsi="Sylfaen" w:cs="Arial"/>
          <w:b/>
          <w:spacing w:val="-2"/>
        </w:rPr>
        <w:t>v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r</w:t>
      </w:r>
      <w:r w:rsidRPr="00183E05">
        <w:rPr>
          <w:rFonts w:ascii="Sylfaen" w:eastAsia="Arial" w:hAnsi="Sylfaen" w:cs="Arial"/>
          <w:b/>
          <w:spacing w:val="1"/>
        </w:rPr>
        <w:t>a</w:t>
      </w:r>
      <w:r w:rsidRPr="00183E05">
        <w:rPr>
          <w:rFonts w:ascii="Sylfaen" w:eastAsia="Arial" w:hAnsi="Sylfaen" w:cs="Arial"/>
          <w:b/>
        </w:rPr>
        <w:t>bl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s</w:t>
      </w:r>
    </w:p>
    <w:p w14:paraId="0AA13F26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Drawings List.</w:t>
      </w:r>
    </w:p>
    <w:p w14:paraId="13D8A1B0" w14:textId="65C256C7" w:rsidR="00541723" w:rsidRPr="00183E05" w:rsidRDefault="00541723" w:rsidP="007C77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Final design report incorporating:</w:t>
      </w:r>
    </w:p>
    <w:p w14:paraId="78BFA889" w14:textId="4AB3D55F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Developed lighting design details.</w:t>
      </w:r>
    </w:p>
    <w:p w14:paraId="700D73AD" w14:textId="54F81A1F" w:rsidR="00BD578D" w:rsidRPr="00183E05" w:rsidRDefault="00BD578D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eastAsia="Times New Roman" w:hAnsi="Sylfaen"/>
        </w:rPr>
        <w:t>Prepare emergency lighting design</w:t>
      </w:r>
    </w:p>
    <w:p w14:paraId="6BB19A89" w14:textId="77777777" w:rsidR="00541723" w:rsidRPr="00183E05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Sylfaen" w:eastAsia="Arial" w:hAnsi="Sylfaen" w:cs="Arial"/>
          <w:b/>
        </w:rPr>
      </w:pPr>
      <w:r w:rsidRPr="00183E05">
        <w:rPr>
          <w:rFonts w:ascii="Sylfaen" w:hAnsi="Sylfaen" w:cs="Arial"/>
          <w:color w:val="000000"/>
        </w:rPr>
        <w:t>Specification of the detailed performance requirements</w:t>
      </w:r>
    </w:p>
    <w:p w14:paraId="178262E6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lastRenderedPageBreak/>
        <w:t>Draft lighting specification clauses.</w:t>
      </w:r>
    </w:p>
    <w:p w14:paraId="0018BF0A" w14:textId="77777777" w:rsidR="00541723" w:rsidRPr="00183E05" w:rsidRDefault="00541723" w:rsidP="00541723">
      <w:pPr>
        <w:pStyle w:val="ListParagraph"/>
        <w:spacing w:before="73"/>
        <w:ind w:left="1800"/>
        <w:jc w:val="both"/>
        <w:rPr>
          <w:rFonts w:ascii="Sylfaen" w:eastAsia="Arial" w:hAnsi="Sylfaen" w:cs="Arial"/>
          <w:b/>
        </w:rPr>
      </w:pPr>
    </w:p>
    <w:p w14:paraId="50659FE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Physical sketch models.</w:t>
      </w:r>
    </w:p>
    <w:p w14:paraId="65B510E7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Renders/ Perspectives.</w:t>
      </w:r>
    </w:p>
    <w:p w14:paraId="009B3D2D" w14:textId="2B89DDB9" w:rsidR="00541723" w:rsidRPr="00183E05" w:rsidRDefault="00541723" w:rsidP="00541723">
      <w:pPr>
        <w:pStyle w:val="ListParagraph"/>
        <w:numPr>
          <w:ilvl w:val="0"/>
          <w:numId w:val="1"/>
        </w:numPr>
        <w:spacing w:before="73"/>
        <w:jc w:val="both"/>
        <w:rPr>
          <w:rFonts w:ascii="Sylfaen" w:eastAsia="Arial" w:hAnsi="Sylfaen" w:cs="Arial"/>
          <w:b/>
        </w:rPr>
      </w:pPr>
      <w:r w:rsidRPr="00183E05">
        <w:rPr>
          <w:rFonts w:ascii="Sylfaen" w:hAnsi="Sylfaen" w:cs="Arial"/>
          <w:color w:val="000000"/>
        </w:rPr>
        <w:t>Contributions to:</w:t>
      </w:r>
    </w:p>
    <w:p w14:paraId="5E869D12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Monthly Report.</w:t>
      </w:r>
    </w:p>
    <w:p w14:paraId="6D449E7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Design Presentation.</w:t>
      </w:r>
    </w:p>
    <w:p w14:paraId="7C7F57B9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rFonts w:ascii="Sylfaen" w:hAnsi="Sylfaen"/>
        </w:rPr>
      </w:pPr>
    </w:p>
    <w:p w14:paraId="3C554C05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Prepare End of Stage Lighting Report.</w:t>
      </w:r>
    </w:p>
    <w:p w14:paraId="2F522061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Design and Controls.</w:t>
      </w:r>
    </w:p>
    <w:p w14:paraId="7CB0E46E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Luminaire schedule and fixtures.</w:t>
      </w:r>
    </w:p>
    <w:p w14:paraId="29383CD5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Plan lighting layout drawings @ 1:100/200.</w:t>
      </w:r>
    </w:p>
    <w:p w14:paraId="6D828E5E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application drawings (NTS).</w:t>
      </w:r>
    </w:p>
    <w:p w14:paraId="449CA7EE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Section lighting layout drawings @ 1:100/200.</w:t>
      </w:r>
    </w:p>
    <w:p w14:paraId="48E331F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Custom lighting equipment design intent drawing.</w:t>
      </w:r>
    </w:p>
    <w:p w14:paraId="177A6D66" w14:textId="26EAE9A7" w:rsidR="00541723" w:rsidRPr="00183E05" w:rsidRDefault="00541723" w:rsidP="007C77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design report, including:</w:t>
      </w:r>
    </w:p>
    <w:p w14:paraId="4EC39767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strategy narrative text &amp; diagrams.</w:t>
      </w:r>
    </w:p>
    <w:p w14:paraId="409430D8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Preliminary lighting performance specification.</w:t>
      </w:r>
    </w:p>
    <w:p w14:paraId="1022B3ED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Preliminary lighting equipment schedules &amp; fixtures.</w:t>
      </w:r>
    </w:p>
    <w:p w14:paraId="1E5D3C54" w14:textId="77777777" w:rsidR="00541723" w:rsidRPr="00183E05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Sylfaen" w:eastAsia="Arial" w:hAnsi="Sylfaen" w:cs="Arial"/>
          <w:b/>
        </w:rPr>
      </w:pPr>
      <w:r w:rsidRPr="00183E05">
        <w:rPr>
          <w:rFonts w:ascii="Sylfaen" w:hAnsi="Sylfaen" w:cs="Arial"/>
          <w:color w:val="000000"/>
        </w:rPr>
        <w:t>Preliminary lighting control performance specification</w:t>
      </w:r>
    </w:p>
    <w:p w14:paraId="79E022F3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strategy calculations.</w:t>
      </w:r>
    </w:p>
    <w:p w14:paraId="26A9CC93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5B19E676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0BAB2C84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40D769CB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2302602C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2D304024" w14:textId="77777777" w:rsidR="00541723" w:rsidRPr="00183E05" w:rsidRDefault="00541723" w:rsidP="00541723">
      <w:pPr>
        <w:pStyle w:val="ListParagraph"/>
        <w:spacing w:before="73"/>
        <w:ind w:left="1800"/>
        <w:rPr>
          <w:rFonts w:ascii="Sylfaen" w:eastAsia="Arial" w:hAnsi="Sylfaen" w:cs="Arial"/>
          <w:b/>
        </w:rPr>
      </w:pPr>
    </w:p>
    <w:p w14:paraId="2F197BD9" w14:textId="68C8AC5A" w:rsidR="00541723" w:rsidRPr="00183E05" w:rsidRDefault="00541723" w:rsidP="00541723">
      <w:pPr>
        <w:spacing w:before="32"/>
        <w:ind w:left="101" w:right="5793"/>
        <w:jc w:val="both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spacing w:val="-1"/>
        </w:rPr>
        <w:t>PHAS</w:t>
      </w:r>
      <w:r w:rsidRPr="00183E05">
        <w:rPr>
          <w:rFonts w:ascii="Sylfaen" w:eastAsia="Arial" w:hAnsi="Sylfaen" w:cs="Arial"/>
        </w:rPr>
        <w:t>E</w:t>
      </w:r>
      <w:r w:rsidRPr="00183E05">
        <w:rPr>
          <w:rFonts w:ascii="Sylfaen" w:eastAsia="Arial" w:hAnsi="Sylfaen" w:cs="Arial"/>
          <w:spacing w:val="-9"/>
        </w:rPr>
        <w:t xml:space="preserve"> </w:t>
      </w:r>
      <w:r w:rsidR="00655A41" w:rsidRPr="00183E05">
        <w:rPr>
          <w:rFonts w:ascii="Sylfaen" w:eastAsia="Arial" w:hAnsi="Sylfaen" w:cs="Arial"/>
          <w:spacing w:val="2"/>
        </w:rPr>
        <w:t>2</w:t>
      </w:r>
      <w:r w:rsidRPr="00183E05">
        <w:rPr>
          <w:rFonts w:ascii="Sylfaen" w:eastAsia="Arial" w:hAnsi="Sylfaen" w:cs="Arial"/>
        </w:rPr>
        <w:t>|</w:t>
      </w:r>
      <w:r w:rsidRPr="00183E05">
        <w:rPr>
          <w:rFonts w:ascii="Sylfaen" w:eastAsia="Arial" w:hAnsi="Sylfaen" w:cs="Arial"/>
          <w:spacing w:val="-3"/>
        </w:rPr>
        <w:t xml:space="preserve"> </w:t>
      </w:r>
      <w:r w:rsidRPr="00183E05">
        <w:rPr>
          <w:rFonts w:ascii="Sylfaen" w:eastAsia="Arial" w:hAnsi="Sylfaen" w:cs="Arial"/>
          <w:b/>
          <w:spacing w:val="-1"/>
        </w:rPr>
        <w:t>DES</w:t>
      </w:r>
      <w:r w:rsidRPr="00183E05">
        <w:rPr>
          <w:rFonts w:ascii="Sylfaen" w:eastAsia="Arial" w:hAnsi="Sylfaen" w:cs="Arial"/>
          <w:b/>
          <w:spacing w:val="3"/>
        </w:rPr>
        <w:t>I</w:t>
      </w:r>
      <w:r w:rsidRPr="00183E05">
        <w:rPr>
          <w:rFonts w:ascii="Sylfaen" w:eastAsia="Arial" w:hAnsi="Sylfaen" w:cs="Arial"/>
          <w:b/>
          <w:spacing w:val="1"/>
        </w:rPr>
        <w:t>G</w:t>
      </w:r>
      <w:r w:rsidRPr="00183E05">
        <w:rPr>
          <w:rFonts w:ascii="Sylfaen" w:eastAsia="Arial" w:hAnsi="Sylfaen" w:cs="Arial"/>
          <w:b/>
        </w:rPr>
        <w:t>N</w:t>
      </w:r>
      <w:r w:rsidRPr="00183E05">
        <w:rPr>
          <w:rFonts w:ascii="Sylfaen" w:eastAsia="Arial" w:hAnsi="Sylfaen" w:cs="Arial"/>
          <w:b/>
          <w:spacing w:val="-9"/>
        </w:rPr>
        <w:t xml:space="preserve"> </w:t>
      </w:r>
      <w:r w:rsidRPr="00183E05">
        <w:rPr>
          <w:rFonts w:ascii="Sylfaen" w:eastAsia="Arial" w:hAnsi="Sylfaen" w:cs="Arial"/>
          <w:b/>
          <w:spacing w:val="-1"/>
        </w:rPr>
        <w:t>DE</w:t>
      </w:r>
      <w:r w:rsidRPr="00183E05">
        <w:rPr>
          <w:rFonts w:ascii="Sylfaen" w:eastAsia="Arial" w:hAnsi="Sylfaen" w:cs="Arial"/>
          <w:b/>
          <w:spacing w:val="-3"/>
        </w:rPr>
        <w:t>V</w:t>
      </w:r>
      <w:r w:rsidRPr="00183E05">
        <w:rPr>
          <w:rFonts w:ascii="Sylfaen" w:eastAsia="Arial" w:hAnsi="Sylfaen" w:cs="Arial"/>
          <w:b/>
          <w:spacing w:val="2"/>
        </w:rPr>
        <w:t>E</w:t>
      </w:r>
      <w:r w:rsidRPr="00183E05">
        <w:rPr>
          <w:rFonts w:ascii="Sylfaen" w:eastAsia="Arial" w:hAnsi="Sylfaen" w:cs="Arial"/>
          <w:b/>
          <w:spacing w:val="-1"/>
        </w:rPr>
        <w:t>LOP</w:t>
      </w:r>
      <w:r w:rsidRPr="00183E05">
        <w:rPr>
          <w:rFonts w:ascii="Sylfaen" w:eastAsia="Arial" w:hAnsi="Sylfaen" w:cs="Arial"/>
          <w:b/>
          <w:spacing w:val="3"/>
        </w:rPr>
        <w:t>M</w:t>
      </w:r>
      <w:r w:rsidRPr="00183E05">
        <w:rPr>
          <w:rFonts w:ascii="Sylfaen" w:eastAsia="Arial" w:hAnsi="Sylfaen" w:cs="Arial"/>
          <w:b/>
          <w:spacing w:val="-1"/>
        </w:rPr>
        <w:t>ENT</w:t>
      </w:r>
    </w:p>
    <w:p w14:paraId="7FB0F457" w14:textId="77777777" w:rsidR="00541723" w:rsidRPr="00183E05" w:rsidRDefault="00541723" w:rsidP="00541723">
      <w:pPr>
        <w:spacing w:before="7" w:line="140" w:lineRule="exact"/>
        <w:rPr>
          <w:rFonts w:ascii="Sylfaen" w:hAnsi="Sylfaen"/>
        </w:rPr>
      </w:pPr>
    </w:p>
    <w:p w14:paraId="429ABCDE" w14:textId="77777777" w:rsidR="00541723" w:rsidRPr="00183E05" w:rsidRDefault="00541723" w:rsidP="00541723">
      <w:pPr>
        <w:spacing w:line="200" w:lineRule="exact"/>
        <w:rPr>
          <w:rFonts w:ascii="Sylfaen" w:hAnsi="Sylfaen"/>
        </w:rPr>
      </w:pPr>
    </w:p>
    <w:p w14:paraId="454C75E0" w14:textId="77777777" w:rsidR="00541723" w:rsidRPr="00183E05" w:rsidRDefault="00541723" w:rsidP="00541723">
      <w:pPr>
        <w:spacing w:line="200" w:lineRule="exact"/>
        <w:rPr>
          <w:rFonts w:ascii="Sylfaen" w:hAnsi="Sylfaen"/>
        </w:rPr>
      </w:pPr>
    </w:p>
    <w:p w14:paraId="2152FB6D" w14:textId="77777777" w:rsidR="00541723" w:rsidRPr="00183E05" w:rsidRDefault="00541723" w:rsidP="00541723">
      <w:pPr>
        <w:ind w:left="101" w:right="7900"/>
        <w:jc w:val="both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b/>
        </w:rPr>
        <w:t>S</w:t>
      </w:r>
      <w:r w:rsidRPr="00183E05">
        <w:rPr>
          <w:rFonts w:ascii="Sylfaen" w:eastAsia="Arial" w:hAnsi="Sylfaen" w:cs="Arial"/>
          <w:b/>
          <w:spacing w:val="1"/>
        </w:rPr>
        <w:t>c</w:t>
      </w:r>
      <w:r w:rsidRPr="00183E05">
        <w:rPr>
          <w:rFonts w:ascii="Sylfaen" w:eastAsia="Arial" w:hAnsi="Sylfaen" w:cs="Arial"/>
          <w:b/>
        </w:rPr>
        <w:t>ope</w:t>
      </w:r>
    </w:p>
    <w:p w14:paraId="07845167" w14:textId="77777777" w:rsidR="00541723" w:rsidRPr="00183E05" w:rsidRDefault="00541723" w:rsidP="00541723">
      <w:pPr>
        <w:spacing w:before="17" w:line="220" w:lineRule="exact"/>
        <w:rPr>
          <w:rFonts w:ascii="Sylfaen" w:hAnsi="Sylfaen"/>
        </w:rPr>
      </w:pPr>
    </w:p>
    <w:p w14:paraId="7A3396D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Provide advice to the Design Team on lighting aspects of the proposed designs and discuss compliance</w:t>
      </w:r>
    </w:p>
    <w:p w14:paraId="282F69D6" w14:textId="77777777" w:rsidR="00541723" w:rsidRPr="00183E05" w:rsidRDefault="00541723" w:rsidP="00541723">
      <w:pPr>
        <w:widowControl w:val="0"/>
        <w:autoSpaceDE w:val="0"/>
        <w:autoSpaceDN w:val="0"/>
        <w:adjustRightInd w:val="0"/>
        <w:snapToGrid w:val="0"/>
        <w:jc w:val="both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 xml:space="preserve">                                with the lighting design parameters as set down in the Concept Design stage.</w:t>
      </w:r>
    </w:p>
    <w:p w14:paraId="3DFC1095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 xml:space="preserve">Develop design details of any specialized lighting construction. </w:t>
      </w:r>
    </w:p>
    <w:p w14:paraId="0A14F5CE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Provide draft lighting specification clauses</w:t>
      </w:r>
    </w:p>
    <w:p w14:paraId="612692D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Development of standard details and construction details for custom lighting fixtures</w:t>
      </w:r>
    </w:p>
    <w:p w14:paraId="1FDCF683" w14:textId="211A3D86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Participate in the Permitting Process for façade</w:t>
      </w:r>
      <w:r w:rsidR="00BD578D" w:rsidRPr="00183E05">
        <w:rPr>
          <w:rFonts w:ascii="Sylfaen" w:hAnsi="Sylfaen" w:cs="Arial"/>
          <w:color w:val="000000"/>
        </w:rPr>
        <w:t xml:space="preserve"> (if any)</w:t>
      </w:r>
      <w:r w:rsidRPr="00183E05">
        <w:rPr>
          <w:rFonts w:ascii="Sylfaen" w:hAnsi="Sylfaen" w:cs="Arial"/>
          <w:color w:val="000000"/>
        </w:rPr>
        <w:t>, which includes external lighting where necessary with the following.</w:t>
      </w:r>
    </w:p>
    <w:p w14:paraId="7AE9CB57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Sylfaen" w:hAnsi="Sylfaen"/>
        </w:rPr>
      </w:pPr>
    </w:p>
    <w:p w14:paraId="762ABAF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the Client in obtaining all necessary approvals</w:t>
      </w:r>
    </w:p>
    <w:p w14:paraId="6052B6F2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 xml:space="preserve">Consult with Approving Authorities as appropriate about matter of principle in connection with the design of the works and to agree the strategy (preliminary </w:t>
      </w:r>
      <w:r w:rsidRPr="00183E05">
        <w:rPr>
          <w:rFonts w:ascii="Sylfaen" w:hAnsi="Sylfaen" w:cs="Arial"/>
          <w:color w:val="000000"/>
        </w:rPr>
        <w:lastRenderedPageBreak/>
        <w:t>discussion).</w:t>
      </w:r>
    </w:p>
    <w:p w14:paraId="6041447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Make amendments to the design to comply with requirements of planning authorities.</w:t>
      </w:r>
    </w:p>
    <w:p w14:paraId="42EB9DC9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the Planning Consultant to prepare the Planning Strategy and to best</w:t>
      </w:r>
    </w:p>
    <w:p w14:paraId="6410EFB9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ensure the successful planning consent.</w:t>
      </w:r>
    </w:p>
    <w:p w14:paraId="78C985E3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Agree the long-term systematized approach for staged consultation and approval of the façade and external lighting strategy with performance requirements throughout the project.</w:t>
      </w:r>
    </w:p>
    <w:p w14:paraId="6622551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Arrange and prepare information for Pre-application discussions.</w:t>
      </w:r>
    </w:p>
    <w:p w14:paraId="4E2653E7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others with preparing a revised detailed planning application to incorporate all agree revisions for external lighting</w:t>
      </w:r>
    </w:p>
    <w:p w14:paraId="2F6D9FE2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others in submitting revised planning applications and present the scheme to all third parties pursuant to the application.</w:t>
      </w:r>
    </w:p>
    <w:p w14:paraId="1B9B6836" w14:textId="593395B4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 xml:space="preserve">Respond to queries raised through the planning process, including provision of </w:t>
      </w:r>
      <w:r w:rsidR="00CA1BC2" w:rsidRPr="00183E05">
        <w:rPr>
          <w:rFonts w:ascii="Sylfaen" w:hAnsi="Sylfaen" w:cs="Arial"/>
          <w:color w:val="000000"/>
        </w:rPr>
        <w:t>supporting material</w:t>
      </w:r>
      <w:r w:rsidRPr="00183E05">
        <w:rPr>
          <w:rFonts w:ascii="Sylfaen" w:hAnsi="Sylfaen" w:cs="Arial"/>
          <w:color w:val="000000"/>
        </w:rPr>
        <w:t xml:space="preserve"> if required</w:t>
      </w:r>
    </w:p>
    <w:p w14:paraId="33F9A18E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 in discharge of conditions attached to Planning Consent.</w:t>
      </w:r>
    </w:p>
    <w:p w14:paraId="0AB7986F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Make revision to the design to deal with any conditions required by the planning authorities.</w:t>
      </w:r>
    </w:p>
    <w:p w14:paraId="405F979E" w14:textId="77777777" w:rsidR="00541723" w:rsidRPr="00183E05" w:rsidRDefault="00541723" w:rsidP="00541723">
      <w:pPr>
        <w:spacing w:before="15" w:line="240" w:lineRule="exact"/>
        <w:rPr>
          <w:rFonts w:ascii="Sylfaen" w:hAnsi="Sylfaen"/>
        </w:rPr>
      </w:pPr>
    </w:p>
    <w:p w14:paraId="2E485234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</w:p>
    <w:p w14:paraId="27866B82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</w:p>
    <w:p w14:paraId="6AD7332A" w14:textId="77777777" w:rsidR="00541723" w:rsidRPr="00183E05" w:rsidRDefault="00541723" w:rsidP="00541723">
      <w:pPr>
        <w:ind w:left="202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b/>
        </w:rPr>
        <w:t>D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li</w:t>
      </w:r>
      <w:r w:rsidRPr="00183E05">
        <w:rPr>
          <w:rFonts w:ascii="Sylfaen" w:eastAsia="Arial" w:hAnsi="Sylfaen" w:cs="Arial"/>
          <w:b/>
          <w:spacing w:val="-2"/>
        </w:rPr>
        <w:t>v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r</w:t>
      </w:r>
      <w:r w:rsidRPr="00183E05">
        <w:rPr>
          <w:rFonts w:ascii="Sylfaen" w:eastAsia="Arial" w:hAnsi="Sylfaen" w:cs="Arial"/>
          <w:b/>
          <w:spacing w:val="1"/>
        </w:rPr>
        <w:t>a</w:t>
      </w:r>
      <w:r w:rsidRPr="00183E05">
        <w:rPr>
          <w:rFonts w:ascii="Sylfaen" w:eastAsia="Arial" w:hAnsi="Sylfaen" w:cs="Arial"/>
          <w:b/>
        </w:rPr>
        <w:t>bl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s</w:t>
      </w:r>
    </w:p>
    <w:p w14:paraId="5CD2C366" w14:textId="77777777" w:rsidR="00541723" w:rsidRPr="00183E05" w:rsidRDefault="00541723" w:rsidP="00541723">
      <w:pPr>
        <w:spacing w:before="17" w:line="220" w:lineRule="exact"/>
        <w:rPr>
          <w:rFonts w:ascii="Sylfaen" w:hAnsi="Sylfaen"/>
        </w:rPr>
      </w:pPr>
    </w:p>
    <w:p w14:paraId="1C9F04B0" w14:textId="77777777" w:rsidR="00541723" w:rsidRPr="00183E05" w:rsidRDefault="00541723" w:rsidP="00541723">
      <w:pPr>
        <w:ind w:left="1440" w:hanging="360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</w:rPr>
        <w:t xml:space="preserve">-     </w:t>
      </w:r>
      <w:r w:rsidRPr="00183E05">
        <w:rPr>
          <w:rFonts w:ascii="Sylfaen" w:eastAsia="Arial" w:hAnsi="Sylfaen" w:cs="Arial"/>
          <w:spacing w:val="1"/>
        </w:rPr>
        <w:t xml:space="preserve"> </w:t>
      </w:r>
      <w:r w:rsidRPr="00183E05">
        <w:rPr>
          <w:rFonts w:ascii="Sylfaen" w:eastAsia="Arial" w:hAnsi="Sylfaen" w:cs="Arial"/>
        </w:rPr>
        <w:t>Dra</w:t>
      </w:r>
      <w:r w:rsidRPr="00183E05">
        <w:rPr>
          <w:rFonts w:ascii="Sylfaen" w:eastAsia="Arial" w:hAnsi="Sylfaen" w:cs="Arial"/>
          <w:spacing w:val="-5"/>
        </w:rPr>
        <w:t>w</w:t>
      </w:r>
      <w:r w:rsidRPr="00183E05">
        <w:rPr>
          <w:rFonts w:ascii="Sylfaen" w:eastAsia="Arial" w:hAnsi="Sylfaen" w:cs="Arial"/>
          <w:spacing w:val="1"/>
        </w:rPr>
        <w:t>i</w:t>
      </w:r>
      <w:r w:rsidRPr="00183E05">
        <w:rPr>
          <w:rFonts w:ascii="Sylfaen" w:eastAsia="Arial" w:hAnsi="Sylfaen" w:cs="Arial"/>
          <w:spacing w:val="3"/>
        </w:rPr>
        <w:t>n</w:t>
      </w:r>
      <w:r w:rsidRPr="00183E05">
        <w:rPr>
          <w:rFonts w:ascii="Sylfaen" w:eastAsia="Arial" w:hAnsi="Sylfaen" w:cs="Arial"/>
          <w:spacing w:val="1"/>
        </w:rPr>
        <w:t>g</w:t>
      </w:r>
      <w:r w:rsidRPr="00183E05">
        <w:rPr>
          <w:rFonts w:ascii="Sylfaen" w:eastAsia="Arial" w:hAnsi="Sylfaen" w:cs="Arial"/>
        </w:rPr>
        <w:t>s</w:t>
      </w:r>
      <w:r w:rsidRPr="00183E05">
        <w:rPr>
          <w:rFonts w:ascii="Sylfaen" w:eastAsia="Arial" w:hAnsi="Sylfaen" w:cs="Arial"/>
          <w:spacing w:val="2"/>
        </w:rPr>
        <w:t xml:space="preserve"> </w:t>
      </w:r>
      <w:r w:rsidRPr="00183E05">
        <w:rPr>
          <w:rFonts w:ascii="Sylfaen" w:eastAsia="Arial" w:hAnsi="Sylfaen" w:cs="Arial"/>
          <w:spacing w:val="1"/>
        </w:rPr>
        <w:t>L</w:t>
      </w:r>
      <w:r w:rsidRPr="00183E05">
        <w:rPr>
          <w:rFonts w:ascii="Sylfaen" w:eastAsia="Arial" w:hAnsi="Sylfaen" w:cs="Arial"/>
          <w:spacing w:val="-2"/>
        </w:rPr>
        <w:t>i</w:t>
      </w:r>
      <w:r w:rsidRPr="00183E05">
        <w:rPr>
          <w:rFonts w:ascii="Sylfaen" w:eastAsia="Arial" w:hAnsi="Sylfaen" w:cs="Arial"/>
          <w:spacing w:val="1"/>
        </w:rPr>
        <w:t>s</w:t>
      </w:r>
      <w:r w:rsidRPr="00183E05">
        <w:rPr>
          <w:rFonts w:ascii="Sylfaen" w:eastAsia="Arial" w:hAnsi="Sylfaen" w:cs="Arial"/>
        </w:rPr>
        <w:t>t.</w:t>
      </w:r>
    </w:p>
    <w:p w14:paraId="1B83853E" w14:textId="77777777" w:rsidR="00541723" w:rsidRPr="00183E05" w:rsidRDefault="00541723" w:rsidP="00541723">
      <w:pPr>
        <w:spacing w:before="30"/>
        <w:ind w:left="1440" w:hanging="360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</w:rPr>
        <w:t xml:space="preserve">-     </w:t>
      </w:r>
      <w:r w:rsidRPr="00183E05">
        <w:rPr>
          <w:rFonts w:ascii="Sylfaen" w:eastAsia="Arial" w:hAnsi="Sylfaen" w:cs="Arial"/>
          <w:spacing w:val="1"/>
        </w:rPr>
        <w:t xml:space="preserve"> </w:t>
      </w:r>
      <w:r w:rsidRPr="00183E05">
        <w:rPr>
          <w:rFonts w:ascii="Sylfaen" w:eastAsia="Arial" w:hAnsi="Sylfaen" w:cs="Arial"/>
        </w:rPr>
        <w:t>Lighting</w:t>
      </w:r>
      <w:r w:rsidRPr="00183E05">
        <w:rPr>
          <w:rFonts w:ascii="Sylfaen" w:eastAsia="Arial" w:hAnsi="Sylfaen" w:cs="Arial"/>
          <w:spacing w:val="1"/>
        </w:rPr>
        <w:t xml:space="preserve"> </w:t>
      </w:r>
      <w:r w:rsidRPr="00183E05">
        <w:rPr>
          <w:rFonts w:ascii="Sylfaen" w:eastAsia="Arial" w:hAnsi="Sylfaen" w:cs="Arial"/>
        </w:rPr>
        <w:t>S</w:t>
      </w:r>
      <w:r w:rsidRPr="00183E05">
        <w:rPr>
          <w:rFonts w:ascii="Sylfaen" w:eastAsia="Arial" w:hAnsi="Sylfaen" w:cs="Arial"/>
          <w:spacing w:val="1"/>
        </w:rPr>
        <w:t>t</w:t>
      </w:r>
      <w:r w:rsidRPr="00183E05">
        <w:rPr>
          <w:rFonts w:ascii="Sylfaen" w:eastAsia="Arial" w:hAnsi="Sylfaen" w:cs="Arial"/>
        </w:rPr>
        <w:t>r</w:t>
      </w:r>
      <w:r w:rsidRPr="00183E05">
        <w:rPr>
          <w:rFonts w:ascii="Sylfaen" w:eastAsia="Arial" w:hAnsi="Sylfaen" w:cs="Arial"/>
          <w:spacing w:val="1"/>
        </w:rPr>
        <w:t>a</w:t>
      </w:r>
      <w:r w:rsidRPr="00183E05">
        <w:rPr>
          <w:rFonts w:ascii="Sylfaen" w:eastAsia="Arial" w:hAnsi="Sylfaen" w:cs="Arial"/>
          <w:spacing w:val="-2"/>
        </w:rPr>
        <w:t>t</w:t>
      </w:r>
      <w:r w:rsidRPr="00183E05">
        <w:rPr>
          <w:rFonts w:ascii="Sylfaen" w:eastAsia="Arial" w:hAnsi="Sylfaen" w:cs="Arial"/>
          <w:spacing w:val="2"/>
        </w:rPr>
        <w:t>e</w:t>
      </w:r>
      <w:r w:rsidRPr="00183E05">
        <w:rPr>
          <w:rFonts w:ascii="Sylfaen" w:eastAsia="Arial" w:hAnsi="Sylfaen" w:cs="Arial"/>
          <w:spacing w:val="1"/>
        </w:rPr>
        <w:t>g</w:t>
      </w:r>
      <w:r w:rsidRPr="00183E05">
        <w:rPr>
          <w:rFonts w:ascii="Sylfaen" w:eastAsia="Arial" w:hAnsi="Sylfaen" w:cs="Arial"/>
        </w:rPr>
        <w:t>y</w:t>
      </w:r>
      <w:r w:rsidRPr="00183E05">
        <w:rPr>
          <w:rFonts w:ascii="Sylfaen" w:eastAsia="Arial" w:hAnsi="Sylfaen" w:cs="Arial"/>
          <w:spacing w:val="-1"/>
        </w:rPr>
        <w:t xml:space="preserve"> </w:t>
      </w:r>
      <w:r w:rsidRPr="00183E05">
        <w:rPr>
          <w:rFonts w:ascii="Sylfaen" w:eastAsia="Arial" w:hAnsi="Sylfaen" w:cs="Arial"/>
        </w:rPr>
        <w:t>R</w:t>
      </w:r>
      <w:r w:rsidRPr="00183E05">
        <w:rPr>
          <w:rFonts w:ascii="Sylfaen" w:eastAsia="Arial" w:hAnsi="Sylfaen" w:cs="Arial"/>
          <w:spacing w:val="1"/>
        </w:rPr>
        <w:t>epo</w:t>
      </w:r>
      <w:r w:rsidRPr="00183E05">
        <w:rPr>
          <w:rFonts w:ascii="Sylfaen" w:eastAsia="Arial" w:hAnsi="Sylfaen" w:cs="Arial"/>
        </w:rPr>
        <w:t>r</w:t>
      </w:r>
      <w:r w:rsidRPr="00183E05">
        <w:rPr>
          <w:rFonts w:ascii="Sylfaen" w:eastAsia="Arial" w:hAnsi="Sylfaen" w:cs="Arial"/>
          <w:spacing w:val="-2"/>
        </w:rPr>
        <w:t>t</w:t>
      </w:r>
      <w:r w:rsidRPr="00183E05">
        <w:rPr>
          <w:rFonts w:ascii="Sylfaen" w:eastAsia="Arial" w:hAnsi="Sylfaen" w:cs="Arial"/>
        </w:rPr>
        <w:t xml:space="preserve">. </w:t>
      </w:r>
    </w:p>
    <w:p w14:paraId="1F9B62EF" w14:textId="77777777" w:rsidR="00541723" w:rsidRPr="00183E05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Sylfaen" w:hAnsi="Sylfaen" w:cs="Arial"/>
          <w:color w:val="000000"/>
        </w:rPr>
      </w:pPr>
      <w:r w:rsidRPr="00183E05">
        <w:rPr>
          <w:rFonts w:ascii="Sylfaen" w:eastAsia="Arial" w:hAnsi="Sylfaen" w:cs="Arial"/>
        </w:rPr>
        <w:t xml:space="preserve">-      </w:t>
      </w:r>
      <w:r w:rsidRPr="00183E05">
        <w:rPr>
          <w:rFonts w:ascii="Sylfaen" w:hAnsi="Sylfaen" w:cs="Arial"/>
          <w:color w:val="000000"/>
        </w:rPr>
        <w:t>Contributions to:</w:t>
      </w:r>
    </w:p>
    <w:p w14:paraId="272F2246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Monthly Report</w:t>
      </w:r>
    </w:p>
    <w:p w14:paraId="56429ACA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Design Presentation.</w:t>
      </w:r>
    </w:p>
    <w:p w14:paraId="54391C89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Sylfaen" w:hAnsi="Sylfaen" w:cs="Arial"/>
          <w:color w:val="000000"/>
        </w:rPr>
      </w:pPr>
    </w:p>
    <w:p w14:paraId="2E0895DA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Prepare End of Stage Lighting Report.</w:t>
      </w:r>
    </w:p>
    <w:p w14:paraId="1A699D1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Produce physical sketch models.</w:t>
      </w:r>
    </w:p>
    <w:p w14:paraId="60BD6854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Prepare Renders/ Perspectives.</w:t>
      </w:r>
    </w:p>
    <w:p w14:paraId="5D5855F3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Luminaire schedule and fixtures.</w:t>
      </w:r>
    </w:p>
    <w:p w14:paraId="3B3E5E23" w14:textId="6F597913" w:rsidR="00541723" w:rsidRPr="00183E05" w:rsidRDefault="00541723" w:rsidP="007C77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Schedule and Fixtures.</w:t>
      </w:r>
    </w:p>
    <w:p w14:paraId="62AE2D78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Mock ups and sample schedules – visual.</w:t>
      </w:r>
    </w:p>
    <w:p w14:paraId="4F133CBE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Mock ups and sample schedules – technical.</w:t>
      </w:r>
    </w:p>
    <w:p w14:paraId="300E314C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Sylfaen" w:hAnsi="Sylfaen"/>
        </w:rPr>
      </w:pPr>
    </w:p>
    <w:p w14:paraId="2B85F625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List of Long Lead Materials.</w:t>
      </w:r>
    </w:p>
    <w:p w14:paraId="4D40B27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Review of Lighting fit-out.</w:t>
      </w:r>
    </w:p>
    <w:p w14:paraId="460C8FCC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Design and Controls.</w:t>
      </w:r>
    </w:p>
    <w:p w14:paraId="6AF560E5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Custom lighting equipment design intent drawings.</w:t>
      </w:r>
    </w:p>
    <w:p w14:paraId="62931E96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Input into statutory planning application.</w:t>
      </w:r>
    </w:p>
    <w:p w14:paraId="410941D3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design report, including:</w:t>
      </w:r>
    </w:p>
    <w:p w14:paraId="1B2F139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strategy narrative text and diagrams.</w:t>
      </w:r>
    </w:p>
    <w:p w14:paraId="781077AD" w14:textId="4DE063D8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lastRenderedPageBreak/>
        <w:t>Lighting design details</w:t>
      </w:r>
    </w:p>
    <w:p w14:paraId="2ACC1B8A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performance specification.</w:t>
      </w:r>
    </w:p>
    <w:p w14:paraId="734941FD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equipment schedules.</w:t>
      </w:r>
    </w:p>
    <w:p w14:paraId="5C758457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control performance specification.</w:t>
      </w:r>
    </w:p>
    <w:p w14:paraId="2362DA25" w14:textId="3A9AF99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</w:t>
      </w:r>
      <w:r w:rsidR="00BD578D" w:rsidRPr="00183E05">
        <w:rPr>
          <w:rFonts w:ascii="Sylfaen" w:hAnsi="Sylfaen" w:cs="Arial"/>
          <w:color w:val="000000"/>
        </w:rPr>
        <w:t xml:space="preserve"> (including FLS lux level)</w:t>
      </w:r>
      <w:r w:rsidRPr="00183E05">
        <w:rPr>
          <w:rFonts w:ascii="Sylfaen" w:hAnsi="Sylfaen" w:cs="Arial"/>
          <w:color w:val="000000"/>
        </w:rPr>
        <w:t xml:space="preserve"> calculations.</w:t>
      </w:r>
    </w:p>
    <w:p w14:paraId="22577D6F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IFC Package</w:t>
      </w:r>
    </w:p>
    <w:p w14:paraId="1173C373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Construction Documentation Details, Schedule, Final Specifications, Final Calculations in coordination with all other disciplines.</w:t>
      </w:r>
    </w:p>
    <w:p w14:paraId="211DC821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Plan lighting layout drawings @ 1:100/200</w:t>
      </w:r>
    </w:p>
    <w:p w14:paraId="0E935A0E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Section lighting layout drawings @ 1:100/200</w:t>
      </w:r>
    </w:p>
    <w:p w14:paraId="45F28A2D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Custom lighting equipment design intent drawings.</w:t>
      </w:r>
    </w:p>
    <w:p w14:paraId="4ABC58FD" w14:textId="239D8BF4" w:rsidR="00541723" w:rsidRPr="00183E05" w:rsidRDefault="00541723" w:rsidP="007C77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design report, including:</w:t>
      </w:r>
    </w:p>
    <w:p w14:paraId="36AEC3D8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strategy narrative text &amp; diagrams</w:t>
      </w:r>
    </w:p>
    <w:p w14:paraId="699BF874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performance specification</w:t>
      </w:r>
    </w:p>
    <w:p w14:paraId="1F9762D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equipment schedules</w:t>
      </w:r>
    </w:p>
    <w:p w14:paraId="0DB6BC41" w14:textId="77777777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>Lighting control performance specification</w:t>
      </w:r>
    </w:p>
    <w:p w14:paraId="3660B24D" w14:textId="4D1604D9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 w:cs="Arial"/>
          <w:color w:val="000000"/>
        </w:rPr>
      </w:pPr>
      <w:r w:rsidRPr="00183E05">
        <w:rPr>
          <w:rFonts w:ascii="Sylfaen" w:hAnsi="Sylfaen" w:cs="Arial"/>
          <w:color w:val="000000"/>
        </w:rPr>
        <w:t xml:space="preserve">Lighting </w:t>
      </w:r>
      <w:r w:rsidR="00BD578D" w:rsidRPr="00183E05">
        <w:rPr>
          <w:rFonts w:ascii="Sylfaen" w:hAnsi="Sylfaen" w:cs="Arial"/>
          <w:color w:val="000000"/>
        </w:rPr>
        <w:t xml:space="preserve">(including FLS lux level) </w:t>
      </w:r>
      <w:r w:rsidRPr="00183E05">
        <w:rPr>
          <w:rFonts w:ascii="Sylfaen" w:hAnsi="Sylfaen" w:cs="Arial"/>
          <w:color w:val="000000"/>
        </w:rPr>
        <w:t>calculations</w:t>
      </w:r>
    </w:p>
    <w:p w14:paraId="36A4FFA7" w14:textId="78EFCC5F" w:rsidR="00541723" w:rsidRPr="00183E05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Lighting quantities schedule.</w:t>
      </w:r>
    </w:p>
    <w:p w14:paraId="72F06EAD" w14:textId="77777777" w:rsidR="00541723" w:rsidRPr="00183E05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Sylfaen" w:hAnsi="Sylfaen" w:cs="Arial"/>
          <w:color w:val="000000"/>
        </w:rPr>
      </w:pPr>
    </w:p>
    <w:p w14:paraId="0CD2C7DB" w14:textId="77777777" w:rsidR="00541723" w:rsidRPr="00183E05" w:rsidRDefault="00541723" w:rsidP="00541723">
      <w:pPr>
        <w:spacing w:before="30"/>
        <w:ind w:left="562"/>
        <w:rPr>
          <w:rFonts w:ascii="Sylfaen" w:eastAsia="Arial" w:hAnsi="Sylfaen" w:cs="Arial"/>
        </w:rPr>
      </w:pPr>
    </w:p>
    <w:p w14:paraId="0D49CA58" w14:textId="77777777" w:rsidR="00541723" w:rsidRPr="00183E05" w:rsidRDefault="00541723" w:rsidP="00541723">
      <w:pPr>
        <w:spacing w:before="30"/>
        <w:ind w:left="562"/>
        <w:rPr>
          <w:rFonts w:ascii="Sylfaen" w:eastAsia="Arial" w:hAnsi="Sylfaen" w:cs="Arial"/>
        </w:rPr>
      </w:pPr>
    </w:p>
    <w:p w14:paraId="62E444C5" w14:textId="77777777" w:rsidR="00541723" w:rsidRPr="00183E05" w:rsidRDefault="00541723" w:rsidP="00541723">
      <w:pPr>
        <w:spacing w:line="200" w:lineRule="exact"/>
        <w:rPr>
          <w:rFonts w:ascii="Sylfaen" w:hAnsi="Sylfaen"/>
        </w:rPr>
      </w:pPr>
    </w:p>
    <w:p w14:paraId="6A2F193F" w14:textId="21938ECF" w:rsidR="00541723" w:rsidRPr="00183E05" w:rsidRDefault="00541723" w:rsidP="00541723">
      <w:pPr>
        <w:ind w:left="202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spacing w:val="-1"/>
        </w:rPr>
        <w:t>PHAS</w:t>
      </w:r>
      <w:r w:rsidRPr="00183E05">
        <w:rPr>
          <w:rFonts w:ascii="Sylfaen" w:eastAsia="Arial" w:hAnsi="Sylfaen" w:cs="Arial"/>
        </w:rPr>
        <w:t>E</w:t>
      </w:r>
      <w:r w:rsidRPr="00183E05">
        <w:rPr>
          <w:rFonts w:ascii="Sylfaen" w:eastAsia="Arial" w:hAnsi="Sylfaen" w:cs="Arial"/>
          <w:spacing w:val="-9"/>
        </w:rPr>
        <w:t xml:space="preserve"> </w:t>
      </w:r>
      <w:r w:rsidR="00655A41" w:rsidRPr="00183E05">
        <w:rPr>
          <w:rFonts w:ascii="Sylfaen" w:eastAsia="Arial" w:hAnsi="Sylfaen" w:cs="Arial"/>
          <w:spacing w:val="2"/>
        </w:rPr>
        <w:t>3</w:t>
      </w:r>
      <w:r w:rsidRPr="00183E05">
        <w:rPr>
          <w:rFonts w:ascii="Sylfaen" w:eastAsia="Arial" w:hAnsi="Sylfaen" w:cs="Arial"/>
        </w:rPr>
        <w:t>|</w:t>
      </w:r>
      <w:r w:rsidRPr="00183E05">
        <w:rPr>
          <w:rFonts w:ascii="Sylfaen" w:eastAsia="Arial" w:hAnsi="Sylfaen" w:cs="Arial"/>
          <w:spacing w:val="-3"/>
        </w:rPr>
        <w:t xml:space="preserve"> </w:t>
      </w:r>
      <w:r w:rsidRPr="00183E05">
        <w:rPr>
          <w:rFonts w:ascii="Sylfaen" w:eastAsia="Arial" w:hAnsi="Sylfaen" w:cs="Arial"/>
          <w:b/>
          <w:spacing w:val="-3"/>
        </w:rPr>
        <w:t>T</w:t>
      </w:r>
      <w:r w:rsidRPr="00183E05">
        <w:rPr>
          <w:rFonts w:ascii="Sylfaen" w:eastAsia="Arial" w:hAnsi="Sylfaen" w:cs="Arial"/>
          <w:b/>
          <w:spacing w:val="2"/>
        </w:rPr>
        <w:t>E</w:t>
      </w:r>
      <w:r w:rsidRPr="00183E05">
        <w:rPr>
          <w:rFonts w:ascii="Sylfaen" w:eastAsia="Arial" w:hAnsi="Sylfaen" w:cs="Arial"/>
          <w:b/>
          <w:spacing w:val="-1"/>
        </w:rPr>
        <w:t>N</w:t>
      </w:r>
      <w:r w:rsidRPr="00183E05">
        <w:rPr>
          <w:rFonts w:ascii="Sylfaen" w:eastAsia="Arial" w:hAnsi="Sylfaen" w:cs="Arial"/>
          <w:b/>
          <w:spacing w:val="1"/>
        </w:rPr>
        <w:t>D</w:t>
      </w:r>
      <w:r w:rsidRPr="00183E05">
        <w:rPr>
          <w:rFonts w:ascii="Sylfaen" w:eastAsia="Arial" w:hAnsi="Sylfaen" w:cs="Arial"/>
          <w:b/>
          <w:spacing w:val="2"/>
        </w:rPr>
        <w:t>E</w:t>
      </w:r>
      <w:r w:rsidRPr="00183E05">
        <w:rPr>
          <w:rFonts w:ascii="Sylfaen" w:eastAsia="Arial" w:hAnsi="Sylfaen" w:cs="Arial"/>
          <w:b/>
        </w:rPr>
        <w:t>R</w:t>
      </w:r>
      <w:r w:rsidRPr="00183E05">
        <w:rPr>
          <w:rFonts w:ascii="Sylfaen" w:eastAsia="Arial" w:hAnsi="Sylfaen" w:cs="Arial"/>
          <w:b/>
          <w:spacing w:val="-12"/>
        </w:rPr>
        <w:t xml:space="preserve"> </w:t>
      </w:r>
      <w:r w:rsidRPr="00183E05">
        <w:rPr>
          <w:rFonts w:ascii="Sylfaen" w:eastAsia="Arial" w:hAnsi="Sylfaen" w:cs="Arial"/>
          <w:b/>
        </w:rPr>
        <w:t>&amp;</w:t>
      </w:r>
      <w:r w:rsidRPr="00183E05">
        <w:rPr>
          <w:rFonts w:ascii="Sylfaen" w:eastAsia="Arial" w:hAnsi="Sylfaen" w:cs="Arial"/>
          <w:b/>
          <w:spacing w:val="-1"/>
        </w:rPr>
        <w:t xml:space="preserve"> </w:t>
      </w:r>
      <w:r w:rsidRPr="00183E05">
        <w:rPr>
          <w:rFonts w:ascii="Sylfaen" w:eastAsia="Arial" w:hAnsi="Sylfaen" w:cs="Arial"/>
          <w:b/>
          <w:spacing w:val="1"/>
        </w:rPr>
        <w:t>CO</w:t>
      </w:r>
      <w:r w:rsidRPr="00183E05">
        <w:rPr>
          <w:rFonts w:ascii="Sylfaen" w:eastAsia="Arial" w:hAnsi="Sylfaen" w:cs="Arial"/>
          <w:b/>
          <w:spacing w:val="-1"/>
        </w:rPr>
        <w:t>NSTR</w:t>
      </w:r>
      <w:r w:rsidRPr="00183E05">
        <w:rPr>
          <w:rFonts w:ascii="Sylfaen" w:eastAsia="Arial" w:hAnsi="Sylfaen" w:cs="Arial"/>
          <w:b/>
          <w:spacing w:val="1"/>
        </w:rPr>
        <w:t>UC</w:t>
      </w:r>
      <w:r w:rsidRPr="00183E05">
        <w:rPr>
          <w:rFonts w:ascii="Sylfaen" w:eastAsia="Arial" w:hAnsi="Sylfaen" w:cs="Arial"/>
          <w:b/>
          <w:spacing w:val="-3"/>
        </w:rPr>
        <w:t>T</w:t>
      </w:r>
      <w:r w:rsidRPr="00183E05">
        <w:rPr>
          <w:rFonts w:ascii="Sylfaen" w:eastAsia="Arial" w:hAnsi="Sylfaen" w:cs="Arial"/>
          <w:b/>
          <w:spacing w:val="3"/>
        </w:rPr>
        <w:t>I</w:t>
      </w:r>
      <w:r w:rsidRPr="00183E05">
        <w:rPr>
          <w:rFonts w:ascii="Sylfaen" w:eastAsia="Arial" w:hAnsi="Sylfaen" w:cs="Arial"/>
          <w:b/>
          <w:spacing w:val="1"/>
        </w:rPr>
        <w:t>O</w:t>
      </w:r>
      <w:r w:rsidRPr="00183E05">
        <w:rPr>
          <w:rFonts w:ascii="Sylfaen" w:eastAsia="Arial" w:hAnsi="Sylfaen" w:cs="Arial"/>
          <w:b/>
        </w:rPr>
        <w:t>N</w:t>
      </w:r>
      <w:r w:rsidRPr="00183E05">
        <w:rPr>
          <w:rFonts w:ascii="Sylfaen" w:eastAsia="Arial" w:hAnsi="Sylfaen" w:cs="Arial"/>
          <w:b/>
          <w:spacing w:val="-16"/>
        </w:rPr>
        <w:t xml:space="preserve"> </w:t>
      </w:r>
      <w:r w:rsidRPr="00183E05">
        <w:rPr>
          <w:rFonts w:ascii="Sylfaen" w:eastAsia="Arial" w:hAnsi="Sylfaen" w:cs="Arial"/>
          <w:b/>
          <w:spacing w:val="-15"/>
        </w:rPr>
        <w:t>A</w:t>
      </w:r>
      <w:r w:rsidRPr="00183E05">
        <w:rPr>
          <w:rFonts w:ascii="Sylfaen" w:eastAsia="Arial" w:hAnsi="Sylfaen" w:cs="Arial"/>
          <w:b/>
          <w:spacing w:val="1"/>
        </w:rPr>
        <w:t>D</w:t>
      </w:r>
      <w:r w:rsidRPr="00183E05">
        <w:rPr>
          <w:rFonts w:ascii="Sylfaen" w:eastAsia="Arial" w:hAnsi="Sylfaen" w:cs="Arial"/>
          <w:b/>
          <w:spacing w:val="3"/>
        </w:rPr>
        <w:t>M</w:t>
      </w:r>
      <w:r w:rsidRPr="00183E05">
        <w:rPr>
          <w:rFonts w:ascii="Sylfaen" w:eastAsia="Arial" w:hAnsi="Sylfaen" w:cs="Arial"/>
          <w:b/>
          <w:spacing w:val="1"/>
        </w:rPr>
        <w:t>I</w:t>
      </w:r>
      <w:r w:rsidRPr="00183E05">
        <w:rPr>
          <w:rFonts w:ascii="Sylfaen" w:eastAsia="Arial" w:hAnsi="Sylfaen" w:cs="Arial"/>
          <w:b/>
          <w:spacing w:val="-1"/>
        </w:rPr>
        <w:t>N</w:t>
      </w:r>
      <w:r w:rsidRPr="00183E05">
        <w:rPr>
          <w:rFonts w:ascii="Sylfaen" w:eastAsia="Arial" w:hAnsi="Sylfaen" w:cs="Arial"/>
          <w:b/>
          <w:spacing w:val="2"/>
        </w:rPr>
        <w:t>IS</w:t>
      </w:r>
      <w:r w:rsidRPr="00183E05">
        <w:rPr>
          <w:rFonts w:ascii="Sylfaen" w:eastAsia="Arial" w:hAnsi="Sylfaen" w:cs="Arial"/>
          <w:b/>
          <w:spacing w:val="-3"/>
        </w:rPr>
        <w:t>T</w:t>
      </w:r>
      <w:r w:rsidRPr="00183E05">
        <w:rPr>
          <w:rFonts w:ascii="Sylfaen" w:eastAsia="Arial" w:hAnsi="Sylfaen" w:cs="Arial"/>
          <w:b/>
          <w:spacing w:val="9"/>
        </w:rPr>
        <w:t>R</w:t>
      </w:r>
      <w:r w:rsidRPr="00183E05">
        <w:rPr>
          <w:rFonts w:ascii="Sylfaen" w:eastAsia="Arial" w:hAnsi="Sylfaen" w:cs="Arial"/>
          <w:b/>
          <w:spacing w:val="-13"/>
        </w:rPr>
        <w:t>A</w:t>
      </w:r>
      <w:r w:rsidRPr="00183E05">
        <w:rPr>
          <w:rFonts w:ascii="Sylfaen" w:eastAsia="Arial" w:hAnsi="Sylfaen" w:cs="Arial"/>
          <w:b/>
          <w:spacing w:val="2"/>
        </w:rPr>
        <w:t>T</w:t>
      </w:r>
      <w:r w:rsidRPr="00183E05">
        <w:rPr>
          <w:rFonts w:ascii="Sylfaen" w:eastAsia="Arial" w:hAnsi="Sylfaen" w:cs="Arial"/>
          <w:b/>
          <w:spacing w:val="3"/>
        </w:rPr>
        <w:t>I</w:t>
      </w:r>
      <w:r w:rsidRPr="00183E05">
        <w:rPr>
          <w:rFonts w:ascii="Sylfaen" w:eastAsia="Arial" w:hAnsi="Sylfaen" w:cs="Arial"/>
          <w:b/>
          <w:spacing w:val="1"/>
        </w:rPr>
        <w:t>O</w:t>
      </w:r>
      <w:r w:rsidRPr="00183E05">
        <w:rPr>
          <w:rFonts w:ascii="Sylfaen" w:eastAsia="Arial" w:hAnsi="Sylfaen" w:cs="Arial"/>
          <w:b/>
        </w:rPr>
        <w:t>N</w:t>
      </w:r>
    </w:p>
    <w:p w14:paraId="2BE8845E" w14:textId="77777777" w:rsidR="00541723" w:rsidRPr="00183E05" w:rsidRDefault="00541723" w:rsidP="00541723">
      <w:pPr>
        <w:spacing w:before="16" w:line="220" w:lineRule="exact"/>
        <w:rPr>
          <w:rFonts w:ascii="Sylfaen" w:hAnsi="Sylfaen"/>
        </w:rPr>
      </w:pPr>
    </w:p>
    <w:p w14:paraId="122AD501" w14:textId="77777777" w:rsidR="00541723" w:rsidRPr="00183E05" w:rsidRDefault="00541723" w:rsidP="00541723">
      <w:pPr>
        <w:ind w:left="202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b/>
        </w:rPr>
        <w:t>S</w:t>
      </w:r>
      <w:r w:rsidRPr="00183E05">
        <w:rPr>
          <w:rFonts w:ascii="Sylfaen" w:eastAsia="Arial" w:hAnsi="Sylfaen" w:cs="Arial"/>
          <w:b/>
          <w:spacing w:val="1"/>
        </w:rPr>
        <w:t>c</w:t>
      </w:r>
      <w:r w:rsidRPr="00183E05">
        <w:rPr>
          <w:rFonts w:ascii="Sylfaen" w:eastAsia="Arial" w:hAnsi="Sylfaen" w:cs="Arial"/>
          <w:b/>
        </w:rPr>
        <w:t>ope</w:t>
      </w:r>
    </w:p>
    <w:p w14:paraId="103A4C73" w14:textId="77777777" w:rsidR="00541723" w:rsidRPr="00183E05" w:rsidRDefault="00541723" w:rsidP="00541723">
      <w:pPr>
        <w:spacing w:before="17" w:line="220" w:lineRule="exact"/>
        <w:rPr>
          <w:rFonts w:ascii="Sylfaen" w:hAnsi="Sylfaen"/>
        </w:rPr>
      </w:pPr>
    </w:p>
    <w:p w14:paraId="27939D63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 xml:space="preserve">Participate in the tender evaluation of the lighting packages of work, attending contractor interviews as required </w:t>
      </w:r>
    </w:p>
    <w:p w14:paraId="6509AEFC" w14:textId="77777777" w:rsidR="00541723" w:rsidRPr="00183E05" w:rsidRDefault="00541723" w:rsidP="008F4D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Assist</w:t>
      </w:r>
      <w:r w:rsidRPr="00183E05">
        <w:rPr>
          <w:rFonts w:ascii="Sylfaen" w:hAnsi="Sylfaen"/>
        </w:rPr>
        <w:t xml:space="preserve"> </w:t>
      </w:r>
      <w:r w:rsidRPr="00183E05">
        <w:rPr>
          <w:rFonts w:ascii="Sylfaen" w:hAnsi="Sylfaen" w:cs="Arial"/>
          <w:color w:val="000000"/>
        </w:rPr>
        <w:t>the Project / Construction Manager in bidding the project</w:t>
      </w:r>
    </w:p>
    <w:p w14:paraId="3F8AF973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" w:line="200" w:lineRule="exact"/>
        <w:rPr>
          <w:rFonts w:ascii="Sylfaen" w:hAnsi="Sylfaen" w:cs="Arial"/>
          <w:color w:val="000000"/>
        </w:rPr>
      </w:pPr>
      <w:r w:rsidRPr="00183E05">
        <w:rPr>
          <w:rFonts w:ascii="Sylfaen" w:hAnsi="Sylfaen"/>
        </w:rPr>
        <w:t xml:space="preserve">Review </w:t>
      </w:r>
      <w:r w:rsidRPr="00183E05">
        <w:rPr>
          <w:rFonts w:ascii="Sylfaen" w:hAnsi="Sylfaen" w:cs="Arial"/>
          <w:color w:val="000000"/>
        </w:rPr>
        <w:t>of shop drawings, site visits to review the progress of the works and general conformance to the contract drawings, a substantial and final completion inspection and review of the contractor’s pay application</w:t>
      </w:r>
    </w:p>
    <w:p w14:paraId="51908CF0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Site visit and inspection of the works. (4 total visits allowed)</w:t>
      </w:r>
    </w:p>
    <w:p w14:paraId="317BBD10" w14:textId="77777777" w:rsidR="00541723" w:rsidRPr="00183E05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Sylfaen" w:hAnsi="Sylfaen"/>
        </w:rPr>
      </w:pPr>
      <w:r w:rsidRPr="00183E05">
        <w:rPr>
          <w:rFonts w:ascii="Sylfaen" w:hAnsi="Sylfaen" w:cs="Arial"/>
          <w:color w:val="000000"/>
        </w:rPr>
        <w:t>Completion works, include the undertaking of lighting measurements in the building as necessary. A final report would be submitted for the Client's attention.</w:t>
      </w:r>
    </w:p>
    <w:p w14:paraId="7310DB89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</w:p>
    <w:p w14:paraId="68C316F8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</w:p>
    <w:p w14:paraId="1F552035" w14:textId="77777777" w:rsidR="00541723" w:rsidRPr="00183E05" w:rsidRDefault="00541723" w:rsidP="00541723">
      <w:pPr>
        <w:ind w:left="202"/>
        <w:rPr>
          <w:rFonts w:ascii="Sylfaen" w:eastAsia="Arial" w:hAnsi="Sylfaen" w:cs="Arial"/>
          <w:b/>
        </w:rPr>
      </w:pPr>
    </w:p>
    <w:p w14:paraId="1FC14B40" w14:textId="77777777" w:rsidR="00541723" w:rsidRPr="00183E05" w:rsidRDefault="00541723" w:rsidP="00541723">
      <w:pPr>
        <w:ind w:left="202"/>
        <w:rPr>
          <w:rFonts w:ascii="Sylfaen" w:eastAsia="Arial" w:hAnsi="Sylfaen" w:cs="Arial"/>
        </w:rPr>
      </w:pPr>
      <w:r w:rsidRPr="00183E05">
        <w:rPr>
          <w:rFonts w:ascii="Sylfaen" w:eastAsia="Arial" w:hAnsi="Sylfaen" w:cs="Arial"/>
          <w:b/>
        </w:rPr>
        <w:t>D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li</w:t>
      </w:r>
      <w:r w:rsidRPr="00183E05">
        <w:rPr>
          <w:rFonts w:ascii="Sylfaen" w:eastAsia="Arial" w:hAnsi="Sylfaen" w:cs="Arial"/>
          <w:b/>
          <w:spacing w:val="-2"/>
        </w:rPr>
        <w:t>v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r</w:t>
      </w:r>
      <w:r w:rsidRPr="00183E05">
        <w:rPr>
          <w:rFonts w:ascii="Sylfaen" w:eastAsia="Arial" w:hAnsi="Sylfaen" w:cs="Arial"/>
          <w:b/>
          <w:spacing w:val="1"/>
        </w:rPr>
        <w:t>a</w:t>
      </w:r>
      <w:r w:rsidRPr="00183E05">
        <w:rPr>
          <w:rFonts w:ascii="Sylfaen" w:eastAsia="Arial" w:hAnsi="Sylfaen" w:cs="Arial"/>
          <w:b/>
        </w:rPr>
        <w:t>bl</w:t>
      </w:r>
      <w:r w:rsidRPr="00183E05">
        <w:rPr>
          <w:rFonts w:ascii="Sylfaen" w:eastAsia="Arial" w:hAnsi="Sylfaen" w:cs="Arial"/>
          <w:b/>
          <w:spacing w:val="1"/>
        </w:rPr>
        <w:t>e</w:t>
      </w:r>
      <w:r w:rsidRPr="00183E05">
        <w:rPr>
          <w:rFonts w:ascii="Sylfaen" w:eastAsia="Arial" w:hAnsi="Sylfaen" w:cs="Arial"/>
          <w:b/>
        </w:rPr>
        <w:t>s</w:t>
      </w:r>
    </w:p>
    <w:p w14:paraId="5570A05A" w14:textId="77777777" w:rsidR="00541723" w:rsidRPr="00183E05" w:rsidRDefault="00541723" w:rsidP="00541723">
      <w:pPr>
        <w:spacing w:before="17" w:line="220" w:lineRule="exact"/>
        <w:rPr>
          <w:rFonts w:ascii="Sylfaen" w:hAnsi="Sylfaen"/>
        </w:rPr>
      </w:pPr>
    </w:p>
    <w:p w14:paraId="5CC48F2F" w14:textId="77777777" w:rsidR="00541723" w:rsidRPr="00183E05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Sylfaen" w:hAnsi="Sylfaen"/>
        </w:rPr>
      </w:pPr>
      <w:r w:rsidRPr="00183E05">
        <w:rPr>
          <w:rFonts w:ascii="Sylfaen" w:eastAsia="Arial" w:hAnsi="Sylfaen" w:cs="Arial"/>
        </w:rPr>
        <w:t xml:space="preserve">-    </w:t>
      </w:r>
      <w:r w:rsidRPr="00183E05">
        <w:rPr>
          <w:rFonts w:ascii="Sylfaen" w:eastAsia="Arial" w:hAnsi="Sylfaen" w:cs="Arial"/>
          <w:spacing w:val="29"/>
        </w:rPr>
        <w:t xml:space="preserve"> </w:t>
      </w:r>
      <w:r w:rsidRPr="00183E05">
        <w:rPr>
          <w:rFonts w:ascii="Sylfaen" w:hAnsi="Sylfaen" w:cs="Arial"/>
          <w:color w:val="000000"/>
        </w:rPr>
        <w:t xml:space="preserve">Prepare and issue addenda, design and document integrations over the course of construction as may be required </w:t>
      </w:r>
    </w:p>
    <w:p w14:paraId="7BB5ECE4" w14:textId="77777777" w:rsidR="00A214DC" w:rsidRPr="00183E05" w:rsidRDefault="00A214DC">
      <w:pPr>
        <w:rPr>
          <w:rFonts w:ascii="Sylfaen" w:hAnsi="Sylfaen"/>
        </w:rPr>
      </w:pPr>
    </w:p>
    <w:sectPr w:rsidR="00A214DC" w:rsidRPr="0018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A0051"/>
    <w:multiLevelType w:val="hybridMultilevel"/>
    <w:tmpl w:val="F2E00598"/>
    <w:lvl w:ilvl="0" w:tplc="E1D0AC9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C68B3"/>
    <w:multiLevelType w:val="hybridMultilevel"/>
    <w:tmpl w:val="65E0D7EE"/>
    <w:lvl w:ilvl="0" w:tplc="2C7A9652">
      <w:numFmt w:val="bullet"/>
      <w:lvlText w:val=""/>
      <w:lvlJc w:val="left"/>
      <w:pPr>
        <w:ind w:left="1800" w:hanging="360"/>
      </w:pPr>
      <w:rPr>
        <w:rFonts w:ascii="Symbol" w:eastAsia="PMingLiU" w:hAnsi="Symbo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5B2C60"/>
    <w:multiLevelType w:val="multilevel"/>
    <w:tmpl w:val="4A5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B"/>
    <w:rsid w:val="00183E05"/>
    <w:rsid w:val="0024041B"/>
    <w:rsid w:val="002F0519"/>
    <w:rsid w:val="003776AC"/>
    <w:rsid w:val="005414E5"/>
    <w:rsid w:val="00541723"/>
    <w:rsid w:val="00581ACD"/>
    <w:rsid w:val="00655A41"/>
    <w:rsid w:val="007C77CE"/>
    <w:rsid w:val="008F4D23"/>
    <w:rsid w:val="00A214DC"/>
    <w:rsid w:val="00AA602E"/>
    <w:rsid w:val="00BD578D"/>
    <w:rsid w:val="00C81059"/>
    <w:rsid w:val="00CA1BC2"/>
    <w:rsid w:val="00CA764A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A722"/>
  <w15:docId w15:val="{F7768839-BB16-475B-B9AA-5CF3869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2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1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41723"/>
    <w:rPr>
      <w:rFonts w:ascii="Times New Roman" w:eastAsia="PMingLiU" w:hAnsi="Times New Roman" w:cs="Times New Roman"/>
    </w:rPr>
  </w:style>
  <w:style w:type="paragraph" w:styleId="NoSpacing">
    <w:name w:val="No Spacing"/>
    <w:link w:val="NoSpacingChar"/>
    <w:uiPriority w:val="1"/>
    <w:qFormat/>
    <w:rsid w:val="005417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7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Kartlosi Robitashvili</cp:lastModifiedBy>
  <cp:revision>11</cp:revision>
  <dcterms:created xsi:type="dcterms:W3CDTF">2021-03-10T13:11:00Z</dcterms:created>
  <dcterms:modified xsi:type="dcterms:W3CDTF">2021-10-19T14:30:00Z</dcterms:modified>
</cp:coreProperties>
</file>