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0FEC" w14:textId="77777777" w:rsidR="00210F4F" w:rsidRPr="00760E32" w:rsidRDefault="00210F4F" w:rsidP="00210F4F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bookmarkStart w:id="0" w:name="_Hlk28610675"/>
      <w:r w:rsidRPr="00760E32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3E5F95D2" w14:textId="6BA6BCB2" w:rsidR="00210F4F" w:rsidRDefault="00210F4F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760E32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76A1DEB7" w14:textId="07C5306A" w:rsidR="008249A9" w:rsidRDefault="00705D6A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</w:pPr>
      <w:r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  <w:t>AMERI</w:t>
      </w:r>
    </w:p>
    <w:p w14:paraId="77859AD7" w14:textId="77777777" w:rsidR="00741265" w:rsidRPr="00741265" w:rsidRDefault="00741265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</w:pPr>
    </w:p>
    <w:bookmarkEnd w:id="0"/>
    <w:p w14:paraId="2376399D" w14:textId="77777777" w:rsidR="00FA6E7E" w:rsidRPr="004D2693" w:rsidRDefault="00FA6E7E" w:rsidP="00FA6E7E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4D2693">
        <w:rPr>
          <w:rFonts w:ascii="Arial" w:eastAsia="Verdana" w:hAnsi="Arial" w:cs="Arial"/>
          <w:b/>
          <w:lang w:val="en-GB"/>
        </w:rPr>
        <w:t>GENERAL AREA TABULATION</w:t>
      </w:r>
    </w:p>
    <w:p w14:paraId="098D13A1" w14:textId="77777777" w:rsidR="00FA6E7E" w:rsidRDefault="00FA6E7E" w:rsidP="00FA6E7E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54054D9E" w14:textId="2AF82DC9" w:rsidR="000925B0" w:rsidRDefault="000925B0" w:rsidP="000925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BOH</w:t>
      </w:r>
      <w:r>
        <w:rPr>
          <w:rFonts w:ascii="Arial" w:hAnsi="Arial" w:cs="Arial"/>
        </w:rPr>
        <w:t xml:space="preserve"> – </w:t>
      </w:r>
      <w:bookmarkStart w:id="1" w:name="_Hlk33175396"/>
      <w:r w:rsidR="00264015">
        <w:rPr>
          <w:rFonts w:ascii="Arial" w:hAnsi="Arial" w:cs="Arial"/>
          <w:sz w:val="18"/>
          <w:szCs w:val="18"/>
        </w:rPr>
        <w:t>959.8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bookmarkEnd w:id="1"/>
    </w:p>
    <w:p w14:paraId="75D6D27E" w14:textId="77777777" w:rsidR="0023332B" w:rsidRDefault="0023332B" w:rsidP="000925B0">
      <w:pPr>
        <w:rPr>
          <w:rFonts w:ascii="Arial" w:hAnsi="Arial" w:cs="Arial"/>
        </w:rPr>
      </w:pPr>
    </w:p>
    <w:p w14:paraId="6A7F88B4" w14:textId="151BB304" w:rsidR="000925B0" w:rsidRDefault="000925B0" w:rsidP="000925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FOH</w:t>
      </w:r>
      <w:r>
        <w:rPr>
          <w:rFonts w:ascii="Arial" w:hAnsi="Arial" w:cs="Arial"/>
        </w:rPr>
        <w:t> –</w:t>
      </w:r>
      <w:r>
        <w:rPr>
          <w:rFonts w:ascii="Arial" w:hAnsi="Arial" w:cs="Arial"/>
          <w:sz w:val="18"/>
          <w:szCs w:val="18"/>
        </w:rPr>
        <w:t xml:space="preserve">1283.5 </w:t>
      </w:r>
      <w:proofErr w:type="spellStart"/>
      <w:r>
        <w:rPr>
          <w:rFonts w:ascii="Arial" w:hAnsi="Arial" w:cs="Arial"/>
          <w:sz w:val="18"/>
          <w:szCs w:val="18"/>
        </w:rPr>
        <w:t>q.m.</w:t>
      </w:r>
      <w:proofErr w:type="spellEnd"/>
      <w:r>
        <w:rPr>
          <w:rFonts w:ascii="Arial" w:hAnsi="Arial" w:cs="Arial"/>
          <w:sz w:val="18"/>
          <w:szCs w:val="18"/>
        </w:rPr>
        <w:t xml:space="preserve"> (Includes guestroom corridor area - 538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14:paraId="62AF567A" w14:textId="02787639" w:rsidR="004973EC" w:rsidRDefault="004973EC" w:rsidP="000925B0">
      <w:pPr>
        <w:rPr>
          <w:rFonts w:ascii="Arial" w:hAnsi="Arial" w:cs="Arial"/>
          <w:sz w:val="18"/>
          <w:szCs w:val="18"/>
        </w:rPr>
      </w:pPr>
    </w:p>
    <w:p w14:paraId="212121D6" w14:textId="77777777" w:rsidR="004973EC" w:rsidRDefault="004973EC" w:rsidP="00FA6E7E">
      <w:pPr>
        <w:rPr>
          <w:rFonts w:ascii="Arial" w:hAnsi="Arial" w:cs="Arial"/>
          <w:sz w:val="18"/>
          <w:szCs w:val="18"/>
        </w:rPr>
      </w:pPr>
      <w:bookmarkStart w:id="2" w:name="_Hlk33179849"/>
      <w:bookmarkStart w:id="3" w:name="_GoBack"/>
      <w:r>
        <w:rPr>
          <w:rFonts w:ascii="Arial" w:hAnsi="Arial" w:cs="Arial"/>
          <w:b/>
          <w:bCs/>
        </w:rPr>
        <w:t>COMMERCIAL SPACE</w:t>
      </w:r>
      <w:r>
        <w:rPr>
          <w:rFonts w:ascii="Arial" w:hAnsi="Arial" w:cs="Arial"/>
        </w:rPr>
        <w:t> 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683.2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q.m.</w:t>
      </w:r>
      <w:proofErr w:type="spellEnd"/>
    </w:p>
    <w:bookmarkEnd w:id="2"/>
    <w:bookmarkEnd w:id="3"/>
    <w:p w14:paraId="15770D82" w14:textId="3C90FC05" w:rsidR="00FA6E7E" w:rsidRDefault="004973EC" w:rsidP="00FA6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4DDE31" w14:textId="41028A65" w:rsidR="00FA6E7E" w:rsidRDefault="00EB7375" w:rsidP="00FA6E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120</w:t>
      </w:r>
      <w:r w:rsidR="00FA6E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Guestr</w:t>
      </w:r>
      <w:r w:rsidR="00FA6E7E">
        <w:rPr>
          <w:rFonts w:ascii="Arial" w:hAnsi="Arial" w:cs="Arial"/>
          <w:b/>
          <w:bCs/>
        </w:rPr>
        <w:t>ooms</w:t>
      </w:r>
      <w:r w:rsidR="00FA6E7E">
        <w:rPr>
          <w:rFonts w:ascii="Arial" w:hAnsi="Arial" w:cs="Arial"/>
        </w:rPr>
        <w:t xml:space="preserve"> – </w:t>
      </w:r>
      <w:r w:rsidR="00705D6A">
        <w:rPr>
          <w:rFonts w:ascii="Arial" w:hAnsi="Arial" w:cs="Arial"/>
          <w:sz w:val="18"/>
          <w:szCs w:val="18"/>
        </w:rPr>
        <w:t>3084.7</w:t>
      </w:r>
      <w:r w:rsidR="00FA6E7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6E7E">
        <w:rPr>
          <w:rFonts w:ascii="Arial" w:hAnsi="Arial" w:cs="Arial"/>
          <w:sz w:val="18"/>
          <w:szCs w:val="18"/>
        </w:rPr>
        <w:t>sq.m</w:t>
      </w:r>
      <w:proofErr w:type="spellEnd"/>
      <w:r w:rsidR="00FA6E7E">
        <w:rPr>
          <w:rFonts w:ascii="Arial" w:hAnsi="Arial" w:cs="Arial"/>
          <w:sz w:val="18"/>
          <w:szCs w:val="18"/>
        </w:rPr>
        <w:t>. (On 2-</w:t>
      </w:r>
      <w:r w:rsidR="00705D6A">
        <w:rPr>
          <w:rFonts w:ascii="Arial" w:hAnsi="Arial" w:cs="Arial"/>
          <w:sz w:val="18"/>
          <w:szCs w:val="18"/>
        </w:rPr>
        <w:t>11</w:t>
      </w:r>
      <w:r w:rsidR="00FA6E7E">
        <w:rPr>
          <w:rFonts w:ascii="Arial" w:hAnsi="Arial" w:cs="Arial"/>
          <w:sz w:val="18"/>
          <w:szCs w:val="18"/>
        </w:rPr>
        <w:t xml:space="preserve"> Floors)</w:t>
      </w:r>
    </w:p>
    <w:p w14:paraId="2401539A" w14:textId="77777777" w:rsidR="008249A9" w:rsidRPr="00F36D1F" w:rsidRDefault="008249A9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</w:rPr>
      </w:pPr>
    </w:p>
    <w:p w14:paraId="74035EE5" w14:textId="77777777" w:rsidR="00210F4F" w:rsidRPr="00760E32" w:rsidRDefault="00210F4F" w:rsidP="00210F4F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A02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405C6D94" w14:textId="77777777" w:rsidR="00210F4F" w:rsidRPr="00A873F6" w:rsidRDefault="00210F4F" w:rsidP="00210F4F">
      <w:pPr>
        <w:pStyle w:val="NoSpacing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General</w:t>
      </w:r>
    </w:p>
    <w:p w14:paraId="34E4A04E" w14:textId="77777777" w:rsidR="00210F4F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41E6AC7F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Life Safety design services include: </w:t>
      </w:r>
    </w:p>
    <w:p w14:paraId="49746E03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General guidance on fire safety. </w:t>
      </w:r>
    </w:p>
    <w:p w14:paraId="12AD35D2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Evacuation Strategy and means of escape.  </w:t>
      </w:r>
    </w:p>
    <w:p w14:paraId="19F66C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detection/ alarm, escape signage, emergency lighting performance requirements. </w:t>
      </w:r>
    </w:p>
    <w:p w14:paraId="1DB76CE1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Structural fire resistance and </w:t>
      </w:r>
      <w:r w:rsidRPr="00B13C0D">
        <w:rPr>
          <w:rFonts w:ascii="Arial" w:hAnsi="Arial" w:cs="Arial"/>
          <w:sz w:val="18"/>
          <w:szCs w:val="18"/>
        </w:rPr>
        <w:t>compartment division</w:t>
      </w:r>
      <w:r w:rsidRPr="00B1442B">
        <w:rPr>
          <w:rFonts w:ascii="Arial" w:hAnsi="Arial" w:cs="Arial"/>
          <w:sz w:val="18"/>
          <w:szCs w:val="18"/>
        </w:rPr>
        <w:t xml:space="preserve"> principles/performance requirements. </w:t>
      </w:r>
    </w:p>
    <w:p w14:paraId="20D8A6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External and internal fire spread controls. </w:t>
      </w:r>
    </w:p>
    <w:p w14:paraId="32827B6E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Firefighting access facilities and systems on site and within buildings. </w:t>
      </w:r>
    </w:p>
    <w:p w14:paraId="52C5F6B6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management, automatic suppression and first aid firefighting requirements. </w:t>
      </w:r>
    </w:p>
    <w:p w14:paraId="0F969676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1F16E763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The fire strategy will address life safety requirements per applicable building codes.  </w:t>
      </w:r>
    </w:p>
    <w:p w14:paraId="4CB7957C" w14:textId="77777777" w:rsidR="00210F4F" w:rsidRPr="00B13C0D" w:rsidRDefault="00210F4F" w:rsidP="00210F4F">
      <w:pPr>
        <w:pStyle w:val="NoSpacing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smoke models. </w:t>
      </w:r>
    </w:p>
    <w:p w14:paraId="39EE8BB1" w14:textId="77777777" w:rsidR="00210F4F" w:rsidRPr="00B1442B" w:rsidRDefault="00210F4F" w:rsidP="00210F4F">
      <w:pPr>
        <w:numPr>
          <w:ilvl w:val="0"/>
          <w:numId w:val="2"/>
        </w:num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Identification of code compliance issues</w:t>
      </w:r>
      <w:r w:rsidRPr="00B1442B">
        <w:rPr>
          <w:rFonts w:ascii="Arial" w:hAnsi="Arial" w:cs="Arial"/>
          <w:b/>
          <w:sz w:val="18"/>
          <w:szCs w:val="18"/>
        </w:rPr>
        <w:t xml:space="preserve"> </w:t>
      </w:r>
    </w:p>
    <w:p w14:paraId="0F71D062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r w:rsidRPr="00B13C0D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_Toc421826941"/>
      <w:r w:rsidRPr="00B1442B">
        <w:rPr>
          <w:rFonts w:ascii="Arial" w:hAnsi="Arial" w:cs="Arial"/>
          <w:color w:val="auto"/>
          <w:sz w:val="18"/>
          <w:szCs w:val="18"/>
        </w:rPr>
        <w:t>PHASE 1 | CONCEPT &amp; SC</w:t>
      </w:r>
      <w:r>
        <w:rPr>
          <w:rFonts w:ascii="Arial" w:hAnsi="Arial" w:cs="Arial"/>
          <w:color w:val="auto"/>
          <w:sz w:val="18"/>
          <w:szCs w:val="18"/>
        </w:rPr>
        <w:t>H</w:t>
      </w:r>
      <w:r w:rsidRPr="00B1442B">
        <w:rPr>
          <w:rFonts w:ascii="Arial" w:hAnsi="Arial" w:cs="Arial"/>
          <w:color w:val="auto"/>
          <w:sz w:val="18"/>
          <w:szCs w:val="18"/>
        </w:rPr>
        <w:t>EMATIC DESIGN</w:t>
      </w:r>
      <w:bookmarkEnd w:id="4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C53F33B" w14:textId="77777777" w:rsidR="00210F4F" w:rsidRPr="00B1442B" w:rsidRDefault="00210F4F" w:rsidP="00210F4F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5BA6D7AD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Design Review &amp; Consultancy   </w:t>
      </w:r>
    </w:p>
    <w:p w14:paraId="2AACFF5C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Architectural Design </w:t>
      </w:r>
    </w:p>
    <w:p w14:paraId="49CD3B65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Architectural Design Incompliance </w:t>
      </w:r>
    </w:p>
    <w:p w14:paraId="616C7CC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19FB3456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Design Consultancy   </w:t>
      </w:r>
    </w:p>
    <w:p w14:paraId="55138582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851" w:hanging="284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concept designs (structural, interior, mechanical, electrical, landscape, etc.) on the basis of Life &amp; Fire Safety Requirements </w:t>
      </w:r>
    </w:p>
    <w:p w14:paraId="68F5A3E4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calculations on the basis of Life &amp; Fire Safety Requirements </w:t>
      </w:r>
    </w:p>
    <w:p w14:paraId="329D4F99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Design Incompliance </w:t>
      </w:r>
    </w:p>
    <w:p w14:paraId="58037E64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Concept Design Phase Consultancy   </w:t>
      </w:r>
    </w:p>
    <w:p w14:paraId="1914AC0E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Life &amp; Fire Safety Basis of Design Report </w:t>
      </w:r>
    </w:p>
    <w:p w14:paraId="491953E0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 </w:t>
      </w:r>
    </w:p>
    <w:p w14:paraId="6BB39A74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Concept Design Compliance Sign-off </w:t>
      </w:r>
    </w:p>
    <w:p w14:paraId="64394B6D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Deviation List from </w:t>
      </w:r>
      <w:r w:rsidR="00061D2F">
        <w:rPr>
          <w:rFonts w:ascii="Arial" w:hAnsi="Arial" w:cs="Arial"/>
          <w:sz w:val="18"/>
          <w:szCs w:val="18"/>
        </w:rPr>
        <w:t>-----------------------------------</w:t>
      </w:r>
      <w:r w:rsidRPr="00B1442B">
        <w:rPr>
          <w:rFonts w:ascii="Arial" w:hAnsi="Arial" w:cs="Arial"/>
          <w:sz w:val="18"/>
          <w:szCs w:val="18"/>
        </w:rPr>
        <w:t xml:space="preserve"> Standards  </w:t>
      </w:r>
    </w:p>
    <w:p w14:paraId="050F7509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Systems Engineering Concept Design </w:t>
      </w:r>
    </w:p>
    <w:p w14:paraId="3D0984FB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Alarm &amp; Detection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313F5931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Automatic Sprinkler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664D75A1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Exhaust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44A6909B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Stairwell &amp; Lift Pressurization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45067275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</w:p>
    <w:p w14:paraId="2361DEC7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7CAC3DD3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Concept Design Review Report </w:t>
      </w:r>
    </w:p>
    <w:p w14:paraId="76CCB711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Mechanical &amp; Electrical Concept Design Review Report </w:t>
      </w:r>
    </w:p>
    <w:p w14:paraId="26980B47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Basis of Design Report </w:t>
      </w:r>
    </w:p>
    <w:p w14:paraId="31F55F43" w14:textId="744056FB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Deviation List from </w:t>
      </w:r>
      <w:r w:rsidR="00061D2F">
        <w:rPr>
          <w:rFonts w:ascii="Arial" w:hAnsi="Arial" w:cs="Arial"/>
          <w:sz w:val="18"/>
          <w:szCs w:val="18"/>
        </w:rPr>
        <w:t>--------------</w:t>
      </w:r>
      <w:r w:rsidRPr="00B1442B">
        <w:rPr>
          <w:rFonts w:ascii="Arial" w:hAnsi="Arial" w:cs="Arial"/>
          <w:sz w:val="18"/>
          <w:szCs w:val="18"/>
        </w:rPr>
        <w:t xml:space="preserve"> Standards </w:t>
      </w:r>
    </w:p>
    <w:p w14:paraId="2D545738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Fire Zoning Layouts</w:t>
      </w:r>
    </w:p>
    <w:p w14:paraId="17A2DCE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Schematic Design Drawings Indicating Fire Zoning, Life Safety, Fire Fighting and Fire Alarms. </w:t>
      </w:r>
    </w:p>
    <w:p w14:paraId="5E026B47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Fighting Systems Proposal. </w:t>
      </w:r>
    </w:p>
    <w:p w14:paraId="1DDA745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Alarm Schematics. </w:t>
      </w:r>
    </w:p>
    <w:p w14:paraId="60ACDBA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Fighting Schematics. </w:t>
      </w:r>
    </w:p>
    <w:p w14:paraId="62739784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Suppression Schematics. </w:t>
      </w:r>
    </w:p>
    <w:p w14:paraId="07889AD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Safety Layouts. </w:t>
      </w:r>
    </w:p>
    <w:p w14:paraId="1EA8F59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Emergency System Layouts. </w:t>
      </w:r>
    </w:p>
    <w:p w14:paraId="52E1456A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Wet and Dry Riser Layouts. </w:t>
      </w:r>
    </w:p>
    <w:p w14:paraId="2730E4E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Sprinkler System Layouts. </w:t>
      </w:r>
    </w:p>
    <w:p w14:paraId="19C93866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Wet Fire Single Line Layouts. </w:t>
      </w:r>
    </w:p>
    <w:p w14:paraId="57855E6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Detection Layouts. </w:t>
      </w:r>
    </w:p>
    <w:p w14:paraId="32842602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Layout of all Pull Stations, Fire and Heat Detection, Main Annunciation Control and Remote Panels as required, Alarm Bells, Horns, Sirens, Public Address, Gas Shutdown and other design. </w:t>
      </w:r>
    </w:p>
    <w:p w14:paraId="12B2ED3A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Central Control Room Layout. </w:t>
      </w:r>
    </w:p>
    <w:p w14:paraId="75437D05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Alarm Layouts. </w:t>
      </w:r>
    </w:p>
    <w:p w14:paraId="3920167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Dry System Layouts. </w:t>
      </w:r>
    </w:p>
    <w:p w14:paraId="1F0996A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Water Storage for Key Areas. </w:t>
      </w:r>
    </w:p>
    <w:p w14:paraId="4DE4BDC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Extinguisher and hose cabinets. </w:t>
      </w:r>
    </w:p>
    <w:p w14:paraId="5B51A84D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Outline MEP fire specification. </w:t>
      </w:r>
    </w:p>
    <w:p w14:paraId="66B27B7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Safety Design Specifications and Schedules. </w:t>
      </w:r>
    </w:p>
    <w:p w14:paraId="6837A134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bookmarkStart w:id="5" w:name="_Toc421826942"/>
      <w:r w:rsidRPr="00B1442B">
        <w:rPr>
          <w:rFonts w:ascii="Arial" w:hAnsi="Arial" w:cs="Arial"/>
          <w:color w:val="auto"/>
          <w:sz w:val="18"/>
          <w:szCs w:val="18"/>
        </w:rPr>
        <w:t>PHASE 2 | DESIGN DEVELOPMENT PHASE</w:t>
      </w:r>
      <w:bookmarkEnd w:id="5"/>
    </w:p>
    <w:p w14:paraId="39303656" w14:textId="77777777" w:rsidR="00210F4F" w:rsidRPr="00B1442B" w:rsidRDefault="00210F4F" w:rsidP="00210F4F">
      <w:pPr>
        <w:pStyle w:val="NoSpacing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Scope</w:t>
      </w:r>
      <w:r w:rsidRPr="00B1442B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09A1510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Architectural Design Review &amp; Consultancy   </w:t>
      </w:r>
    </w:p>
    <w:p w14:paraId="0CAED7A2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Detailed Architectural Design </w:t>
      </w:r>
    </w:p>
    <w:p w14:paraId="2A932404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Architectural Design Incompliance </w:t>
      </w:r>
    </w:p>
    <w:p w14:paraId="69D96FD6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Means of Egress and Fire Compartments Split Drawings  </w:t>
      </w:r>
    </w:p>
    <w:p w14:paraId="55A46265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Egress Width Calculations </w:t>
      </w:r>
    </w:p>
    <w:p w14:paraId="1E5FADFC" w14:textId="09D88890" w:rsidR="00210F4F" w:rsidRPr="009D0DB0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52FBB781" w14:textId="4847CE34" w:rsidR="009D0DB0" w:rsidRPr="00C034EA" w:rsidRDefault="009D0DB0" w:rsidP="009D0DB0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C034EA">
        <w:rPr>
          <w:rFonts w:ascii="Arial" w:eastAsia="Calibri" w:hAnsi="Arial" w:cs="Arial"/>
          <w:sz w:val="18"/>
          <w:szCs w:val="18"/>
        </w:rPr>
        <w:t xml:space="preserve">all documents/drawings and other </w:t>
      </w:r>
      <w:proofErr w:type="spellStart"/>
      <w:r w:rsidRPr="00C034EA">
        <w:rPr>
          <w:rFonts w:ascii="Arial" w:eastAsia="Calibri" w:hAnsi="Arial" w:cs="Arial"/>
          <w:sz w:val="18"/>
          <w:szCs w:val="18"/>
        </w:rPr>
        <w:t>documentarion</w:t>
      </w:r>
      <w:proofErr w:type="spellEnd"/>
      <w:r w:rsidRPr="00C034EA">
        <w:rPr>
          <w:rFonts w:ascii="Arial" w:eastAsia="Calibri" w:hAnsi="Arial" w:cs="Arial"/>
          <w:sz w:val="18"/>
          <w:szCs w:val="18"/>
        </w:rPr>
        <w:t xml:space="preserve"> must be complied with local and brand requirements</w:t>
      </w:r>
    </w:p>
    <w:p w14:paraId="57A2689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Interdisciplinary Design Consultancy   </w:t>
      </w:r>
    </w:p>
    <w:p w14:paraId="0C939D7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lastRenderedPageBreak/>
        <w:t xml:space="preserve">Review of all the detailed designs (structural, interior, mechanical, electrical, landscape, etc.) on the basis of Life &amp; Fire Safety Requirements </w:t>
      </w:r>
    </w:p>
    <w:p w14:paraId="160B7BBA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all the calculations on the basis of Life &amp; Fire Safety Requirements </w:t>
      </w:r>
    </w:p>
    <w:p w14:paraId="51963E3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Design Incompliance </w:t>
      </w:r>
    </w:p>
    <w:p w14:paraId="0BDDFEA1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Detailed Design Phase Consultancy   </w:t>
      </w:r>
    </w:p>
    <w:p w14:paraId="5E7E2BD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Design Report </w:t>
      </w:r>
    </w:p>
    <w:p w14:paraId="2965EB7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Sequence of Operation and Scenario </w:t>
      </w:r>
    </w:p>
    <w:p w14:paraId="460826AD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 </w:t>
      </w:r>
    </w:p>
    <w:p w14:paraId="41C095E3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Detailed Design Compliance Sign-off </w:t>
      </w:r>
    </w:p>
    <w:p w14:paraId="1442F38B" w14:textId="43B2AC71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Deviation List from </w:t>
      </w:r>
      <w:r w:rsidR="00153F1E">
        <w:rPr>
          <w:rFonts w:ascii="Arial" w:eastAsia="Calibri" w:hAnsi="Arial" w:cs="Arial"/>
          <w:sz w:val="18"/>
          <w:szCs w:val="18"/>
        </w:rPr>
        <w:t>---------------------</w:t>
      </w:r>
      <w:r w:rsidRPr="00B1442B">
        <w:rPr>
          <w:rFonts w:ascii="Arial" w:eastAsia="Calibri" w:hAnsi="Arial" w:cs="Arial"/>
          <w:sz w:val="18"/>
          <w:szCs w:val="18"/>
        </w:rPr>
        <w:t>Standards</w:t>
      </w:r>
    </w:p>
    <w:p w14:paraId="6785D94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Systems Engineering Detailed Design (if requested, optional) </w:t>
      </w:r>
    </w:p>
    <w:p w14:paraId="14EEA64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Fire Alarm &amp; Detection System Drawings </w:t>
      </w:r>
    </w:p>
    <w:p w14:paraId="226DF84B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Automatic Sprinkler System Drawings </w:t>
      </w:r>
    </w:p>
    <w:p w14:paraId="6FDB0A71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Hydraulic Calculations for Automatic Sprinkler System </w:t>
      </w:r>
    </w:p>
    <w:p w14:paraId="412C8FE8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Drawings </w:t>
      </w:r>
    </w:p>
    <w:p w14:paraId="65997EB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Flow Rate Calculations </w:t>
      </w:r>
    </w:p>
    <w:p w14:paraId="4C9E03BF" w14:textId="77777777" w:rsidR="00210F4F" w:rsidRPr="00B1442B" w:rsidRDefault="00210F4F" w:rsidP="00210F4F">
      <w:pPr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Life &amp; Fire Safety Technical Specifications &amp; Material Lists  </w:t>
      </w:r>
    </w:p>
    <w:p w14:paraId="6502A01C" w14:textId="77777777" w:rsidR="00210F4F" w:rsidRPr="00B1442B" w:rsidRDefault="00210F4F" w:rsidP="00210F4F">
      <w:pPr>
        <w:rPr>
          <w:rFonts w:ascii="Arial" w:hAnsi="Arial" w:cs="Arial"/>
          <w:sz w:val="18"/>
          <w:szCs w:val="18"/>
        </w:rPr>
      </w:pPr>
    </w:p>
    <w:p w14:paraId="30C53754" w14:textId="77777777" w:rsidR="00210F4F" w:rsidRPr="00B1442B" w:rsidRDefault="00210F4F" w:rsidP="00210F4F">
      <w:pPr>
        <w:pStyle w:val="NoSpacing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b/>
          <w:sz w:val="18"/>
          <w:szCs w:val="18"/>
        </w:rPr>
        <w:t xml:space="preserve">Deliverables </w:t>
      </w:r>
    </w:p>
    <w:p w14:paraId="18E84D3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Drawings List. </w:t>
      </w:r>
    </w:p>
    <w:p w14:paraId="22E7C7B9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Design Report </w:t>
      </w:r>
    </w:p>
    <w:p w14:paraId="30E5BE47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Zoning Layouts </w:t>
      </w:r>
    </w:p>
    <w:p w14:paraId="78C17AD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Means of Egress and Fire Compartmentation Drawings </w:t>
      </w:r>
    </w:p>
    <w:p w14:paraId="31935EA8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Egress Width Calculations </w:t>
      </w:r>
    </w:p>
    <w:p w14:paraId="7DA31BEF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Code, Life Safety and Fire Protection Summary </w:t>
      </w:r>
    </w:p>
    <w:p w14:paraId="757395E9" w14:textId="6B8A44AC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Deviation List from </w:t>
      </w:r>
      <w:r w:rsidR="00153F1E">
        <w:rPr>
          <w:rFonts w:ascii="Arial" w:eastAsia="Times New Roman" w:hAnsi="Arial" w:cs="Arial"/>
          <w:sz w:val="18"/>
          <w:szCs w:val="18"/>
        </w:rPr>
        <w:t>-----------------</w:t>
      </w:r>
      <w:r w:rsidRPr="00B1442B">
        <w:rPr>
          <w:rFonts w:ascii="Arial" w:eastAsia="Times New Roman" w:hAnsi="Arial" w:cs="Arial"/>
          <w:sz w:val="18"/>
          <w:szCs w:val="18"/>
        </w:rPr>
        <w:t xml:space="preserve"> Standards </w:t>
      </w:r>
    </w:p>
    <w:p w14:paraId="6E4AEFA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Site plan indicating escape routes, assembly areas and entrances/exits. </w:t>
      </w:r>
    </w:p>
    <w:p w14:paraId="4BD98634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MEP Fire System Drawings. </w:t>
      </w:r>
    </w:p>
    <w:p w14:paraId="72FE684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Safety Design Specifications and Schedules </w:t>
      </w:r>
    </w:p>
    <w:p w14:paraId="24F47C5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Contribute to Specifications to Describe the Fire/ Life Safety Design Requirements.  </w:t>
      </w:r>
    </w:p>
    <w:p w14:paraId="5253B15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Construction Documentation Details, Schedule, Final Specifications, Final Calculations in coordination with all other disciplines. </w:t>
      </w:r>
    </w:p>
    <w:p w14:paraId="6FC7EB63" w14:textId="0279CB4D" w:rsidR="00210F4F" w:rsidRPr="009D0DB0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>Plans, sections &amp; elevations</w:t>
      </w:r>
    </w:p>
    <w:p w14:paraId="15790A17" w14:textId="77777777" w:rsidR="009D0DB0" w:rsidRPr="00B1442B" w:rsidRDefault="009D0DB0" w:rsidP="009D0DB0">
      <w:pPr>
        <w:pStyle w:val="NoSpacing"/>
        <w:spacing w:before="60" w:after="60"/>
        <w:ind w:left="720"/>
        <w:rPr>
          <w:rFonts w:ascii="Arial" w:eastAsia="Times New Roman" w:hAnsi="Arial" w:cs="Arial"/>
          <w:b/>
          <w:sz w:val="18"/>
          <w:szCs w:val="18"/>
        </w:rPr>
      </w:pPr>
    </w:p>
    <w:p w14:paraId="639E346B" w14:textId="77777777" w:rsidR="00210F4F" w:rsidRPr="00B1442B" w:rsidRDefault="00210F4F" w:rsidP="00210F4F">
      <w:pPr>
        <w:pStyle w:val="Heading2"/>
        <w:rPr>
          <w:rFonts w:ascii="Arial" w:hAnsi="Arial" w:cs="Arial"/>
        </w:rPr>
      </w:pPr>
      <w:bookmarkStart w:id="6" w:name="_Toc421826943"/>
      <w:r w:rsidRPr="00B1442B">
        <w:rPr>
          <w:rFonts w:ascii="Arial" w:hAnsi="Arial" w:cs="Arial"/>
          <w:color w:val="auto"/>
          <w:sz w:val="18"/>
          <w:szCs w:val="18"/>
        </w:rPr>
        <w:t>PHASE 3 | TENDER &amp; DESIGN SUPERVISION</w:t>
      </w:r>
      <w:bookmarkEnd w:id="6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74DC5A9" w14:textId="77777777" w:rsidR="00210F4F" w:rsidRPr="00B1442B" w:rsidRDefault="00210F4F" w:rsidP="00210F4F">
      <w:pPr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0DA4C79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Participate in the tender evaluation of the Fire &amp; Life Safety packages of work, attending contractor interviews as required. </w:t>
      </w:r>
    </w:p>
    <w:p w14:paraId="058A254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shop drawings, site visits to review the progress of the works and general conformance to the contract drawings, a substantial and final completion inspection and review of the contractor’s pay application. </w:t>
      </w:r>
    </w:p>
    <w:p w14:paraId="1FC5EA52" w14:textId="77777777" w:rsidR="00210F4F" w:rsidRPr="00B13C0D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Review and approval of the Contractor’s design submissions including Final design, IFC, Shop Drawings and material submissions.</w:t>
      </w:r>
    </w:p>
    <w:p w14:paraId="06BAFC1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and approval of contractor’s proposals and alternatives.  </w:t>
      </w:r>
    </w:p>
    <w:p w14:paraId="4E66EACE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Resolution of design queries as they arise from site.  </w:t>
      </w:r>
    </w:p>
    <w:p w14:paraId="5D4ACDDB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Advise on Contractor’s proposals relating to elements of Works designed by Consultant. </w:t>
      </w:r>
    </w:p>
    <w:p w14:paraId="19C82F6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Comment on Contractor’s method statements insofar as they reflect on design intent for Works. </w:t>
      </w:r>
    </w:p>
    <w:p w14:paraId="2FCFBBB8" w14:textId="77777777" w:rsidR="00210F4F" w:rsidRPr="00B13C0D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Advice on need for special inspections or tests during construction. </w:t>
      </w:r>
    </w:p>
    <w:p w14:paraId="4F613CE3" w14:textId="5F84C1EA" w:rsidR="00210F4F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Attendance at and witnessing of Fire &amp; Life Safety tests and review of results. </w:t>
      </w:r>
    </w:p>
    <w:p w14:paraId="03100946" w14:textId="60A370C3" w:rsidR="009D0DB0" w:rsidRDefault="009D0DB0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color w:val="000000" w:themeColor="text1"/>
          <w:sz w:val="18"/>
          <w:szCs w:val="18"/>
        </w:rPr>
      </w:pPr>
      <w:r w:rsidRPr="009D0DB0">
        <w:rPr>
          <w:rFonts w:ascii="Arial" w:hAnsi="Arial" w:cs="Arial"/>
          <w:color w:val="000000" w:themeColor="text1"/>
          <w:sz w:val="18"/>
          <w:szCs w:val="18"/>
        </w:rPr>
        <w:t>site visiting and inspection requirement</w:t>
      </w:r>
    </w:p>
    <w:p w14:paraId="7929C5D3" w14:textId="77777777" w:rsidR="009D0DB0" w:rsidRPr="009D0DB0" w:rsidRDefault="009D0DB0" w:rsidP="009D0DB0">
      <w:pPr>
        <w:pStyle w:val="NoSpacing"/>
        <w:spacing w:before="60" w:after="60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6069AF66" w14:textId="77777777" w:rsidR="00210F4F" w:rsidRPr="00B13C0D" w:rsidRDefault="00210F4F" w:rsidP="00210F4F">
      <w:pPr>
        <w:pStyle w:val="NoSpacing"/>
        <w:spacing w:before="60" w:after="60"/>
        <w:ind w:left="720"/>
        <w:rPr>
          <w:rFonts w:ascii="Arial" w:hAnsi="Arial" w:cs="Arial"/>
          <w:sz w:val="18"/>
          <w:szCs w:val="18"/>
        </w:rPr>
      </w:pPr>
    </w:p>
    <w:p w14:paraId="517ABB36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6C6CFAA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Design and document integrations over the course of construction as may be required.  </w:t>
      </w:r>
    </w:p>
    <w:p w14:paraId="2BD9CCEA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C64"/>
    <w:multiLevelType w:val="hybridMultilevel"/>
    <w:tmpl w:val="E048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8A5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476"/>
    <w:multiLevelType w:val="hybridMultilevel"/>
    <w:tmpl w:val="91F632D4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3C4E66"/>
    <w:multiLevelType w:val="hybridMultilevel"/>
    <w:tmpl w:val="B360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C2F"/>
    <w:multiLevelType w:val="hybridMultilevel"/>
    <w:tmpl w:val="0804F360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83EB6"/>
    <w:multiLevelType w:val="hybridMultilevel"/>
    <w:tmpl w:val="2DF68046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6EC6"/>
    <w:multiLevelType w:val="hybridMultilevel"/>
    <w:tmpl w:val="C5CEFF22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01B4"/>
    <w:multiLevelType w:val="hybridMultilevel"/>
    <w:tmpl w:val="7F16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B359D0"/>
    <w:multiLevelType w:val="hybridMultilevel"/>
    <w:tmpl w:val="6AC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0E"/>
    <w:rsid w:val="00061D2F"/>
    <w:rsid w:val="000925B0"/>
    <w:rsid w:val="00153F1E"/>
    <w:rsid w:val="00210F4F"/>
    <w:rsid w:val="00214DD5"/>
    <w:rsid w:val="0023332B"/>
    <w:rsid w:val="00264015"/>
    <w:rsid w:val="004130F2"/>
    <w:rsid w:val="004973EC"/>
    <w:rsid w:val="00705D6A"/>
    <w:rsid w:val="00741265"/>
    <w:rsid w:val="00766A7E"/>
    <w:rsid w:val="007B7AEE"/>
    <w:rsid w:val="008249A9"/>
    <w:rsid w:val="0083550E"/>
    <w:rsid w:val="00870712"/>
    <w:rsid w:val="009D0DB0"/>
    <w:rsid w:val="00A214DC"/>
    <w:rsid w:val="00C034EA"/>
    <w:rsid w:val="00EB7375"/>
    <w:rsid w:val="00F36D1F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145E"/>
  <w15:docId w15:val="{9BE87977-CB04-4B22-BFE3-177A8E3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4F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F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10F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0F4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Irakli Ukleba</cp:lastModifiedBy>
  <cp:revision>8</cp:revision>
  <dcterms:created xsi:type="dcterms:W3CDTF">2020-02-21T06:53:00Z</dcterms:created>
  <dcterms:modified xsi:type="dcterms:W3CDTF">2020-02-21T08:17:00Z</dcterms:modified>
</cp:coreProperties>
</file>